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6" w:rsidRDefault="00535156" w:rsidP="009B7181">
      <w:pPr>
        <w:pStyle w:val="Nadpis1"/>
      </w:pPr>
      <w:r w:rsidRPr="00535156">
        <w:t>Zápis</w:t>
      </w:r>
      <w:r w:rsidR="0094325A">
        <w:t xml:space="preserve"> </w:t>
      </w:r>
      <w:r w:rsidR="002846F2">
        <w:t>1</w:t>
      </w:r>
      <w:r w:rsidRPr="00535156">
        <w:t>. stretnutia tímu č. 2</w:t>
      </w:r>
    </w:p>
    <w:tbl>
      <w:tblPr>
        <w:tblStyle w:val="Mriekatabuky"/>
        <w:tblW w:w="0" w:type="auto"/>
        <w:tblLook w:val="01E0"/>
      </w:tblPr>
      <w:tblGrid>
        <w:gridCol w:w="4635"/>
        <w:gridCol w:w="4545"/>
      </w:tblGrid>
      <w:tr w:rsidR="00535156" w:rsidRPr="00535156" w:rsidTr="00207FC8">
        <w:tc>
          <w:tcPr>
            <w:tcW w:w="463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>Vedúci pedagóg:  Mgr. Alena Kovárová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</w:p>
        </w:tc>
      </w:tr>
      <w:tr w:rsidR="00535156" w:rsidRPr="00535156" w:rsidTr="00207FC8">
        <w:trPr>
          <w:trHeight w:val="690"/>
        </w:trPr>
        <w:tc>
          <w:tcPr>
            <w:tcW w:w="4635" w:type="dxa"/>
            <w:vMerge w:val="restart"/>
          </w:tcPr>
          <w:p w:rsidR="00535156" w:rsidRPr="00A276A0" w:rsidRDefault="00535156" w:rsidP="00A276A0">
            <w:pPr>
              <w:pStyle w:val="Bezriadkovania"/>
            </w:pPr>
            <w:r w:rsidRPr="00A276A0">
              <w:t>Zúčastnení členovia tímu: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Bc. Filip Hlaváček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Bc. Ján Hudec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Bc. Pavol Mešťaník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Bc. Matúš Novotný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Bc. Michal Palček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Bc. Rastislav Pečík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Bc. Ivan Polko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Dátum: </w:t>
            </w:r>
            <w:r w:rsidR="002846F2">
              <w:t>30.09.2010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Miestnosť: Softvérové štúdio</w:t>
            </w:r>
          </w:p>
          <w:p w:rsidR="00535156" w:rsidRPr="00A276A0" w:rsidRDefault="00535156" w:rsidP="002846F2">
            <w:pPr>
              <w:pStyle w:val="Bezriadkovania"/>
            </w:pPr>
            <w:r w:rsidRPr="00A276A0">
              <w:t xml:space="preserve">Čas: </w:t>
            </w:r>
            <w:r w:rsidR="002846F2">
              <w:t>10:00-12:30</w:t>
            </w:r>
            <w:r w:rsidRPr="00A276A0">
              <w:t xml:space="preserve"> </w:t>
            </w:r>
          </w:p>
        </w:tc>
      </w:tr>
      <w:tr w:rsidR="00535156" w:rsidRPr="00535156" w:rsidTr="00207FC8">
        <w:trPr>
          <w:trHeight w:val="576"/>
        </w:trPr>
        <w:tc>
          <w:tcPr>
            <w:tcW w:w="4635" w:type="dxa"/>
            <w:vMerge/>
          </w:tcPr>
          <w:p w:rsidR="00535156" w:rsidRPr="00A276A0" w:rsidRDefault="00535156" w:rsidP="00A276A0">
            <w:pPr>
              <w:pStyle w:val="Bezriadkovania"/>
            </w:pP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Zápis vypracovali: </w:t>
            </w:r>
          </w:p>
          <w:p w:rsidR="00535156" w:rsidRPr="00A276A0" w:rsidRDefault="002846F2" w:rsidP="00A276A0">
            <w:pPr>
              <w:pStyle w:val="Bezriadkovania"/>
            </w:pPr>
            <w:r>
              <w:t>Bc. Matúš Novotný</w:t>
            </w:r>
          </w:p>
        </w:tc>
      </w:tr>
      <w:tr w:rsidR="00535156" w:rsidRPr="00535156" w:rsidTr="00207FC8">
        <w:trPr>
          <w:trHeight w:val="444"/>
        </w:trPr>
        <w:tc>
          <w:tcPr>
            <w:tcW w:w="463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>Chýbajú:</w:t>
            </w:r>
          </w:p>
          <w:p w:rsidR="00535156" w:rsidRPr="00A276A0" w:rsidRDefault="00535156" w:rsidP="00A276A0">
            <w:pPr>
              <w:pStyle w:val="Bezriadkovania"/>
            </w:pP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Zápis overil: </w:t>
            </w:r>
          </w:p>
          <w:p w:rsidR="00535156" w:rsidRPr="00A276A0" w:rsidRDefault="002846F2" w:rsidP="00A276A0">
            <w:pPr>
              <w:pStyle w:val="Bezriadkovania"/>
            </w:pPr>
            <w:r>
              <w:t>Bc. Pavol Mešťaník</w:t>
            </w:r>
          </w:p>
        </w:tc>
      </w:tr>
    </w:tbl>
    <w:p w:rsidR="009B7181" w:rsidRDefault="009B7181" w:rsidP="009B7181">
      <w:pPr>
        <w:pStyle w:val="Nadpis2"/>
        <w:spacing w:before="0"/>
      </w:pPr>
    </w:p>
    <w:p w:rsidR="00535156" w:rsidRDefault="00535156" w:rsidP="009B7181">
      <w:pPr>
        <w:pStyle w:val="Nadpis2"/>
        <w:spacing w:before="0"/>
      </w:pPr>
      <w:r w:rsidRPr="00535156">
        <w:t xml:space="preserve">Téma </w:t>
      </w:r>
      <w:r w:rsidR="00207FC8">
        <w:t>stretnutia (podľa harmonogramu)</w:t>
      </w:r>
    </w:p>
    <w:p w:rsidR="002846F2" w:rsidRPr="002846F2" w:rsidRDefault="002846F2" w:rsidP="002846F2">
      <w:r>
        <w:t>Úvod, zoznámenie, diskusia o projekte, identifikovanie a rozdelenie úloh na najbližší týždeň.</w:t>
      </w:r>
    </w:p>
    <w:p w:rsidR="00535156" w:rsidRDefault="00535156" w:rsidP="009B7181">
      <w:pPr>
        <w:pStyle w:val="Nadpis2"/>
      </w:pPr>
      <w:r w:rsidRPr="00535156">
        <w:t>Vyhodnotenie úloh z predchádzajúceho stretnutia</w:t>
      </w:r>
    </w:p>
    <w:tbl>
      <w:tblPr>
        <w:tblStyle w:val="Svetlmriekazvraznenie1"/>
        <w:tblW w:w="0" w:type="auto"/>
        <w:tblLook w:val="04A0"/>
      </w:tblPr>
      <w:tblGrid>
        <w:gridCol w:w="1384"/>
        <w:gridCol w:w="3969"/>
        <w:gridCol w:w="1985"/>
        <w:gridCol w:w="1874"/>
      </w:tblGrid>
      <w:tr w:rsidR="00207FC8" w:rsidRPr="00207FC8" w:rsidTr="002846F2">
        <w:trPr>
          <w:cnfStyle w:val="10000000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  <w:r w:rsidRPr="00A276A0">
              <w:t>Číslo úlohy</w:t>
            </w:r>
          </w:p>
        </w:tc>
        <w:tc>
          <w:tcPr>
            <w:tcW w:w="3969" w:type="dxa"/>
          </w:tcPr>
          <w:p w:rsidR="00207FC8" w:rsidRPr="00A276A0" w:rsidRDefault="00207FC8" w:rsidP="00A276A0">
            <w:pPr>
              <w:pStyle w:val="Bezriadkovania"/>
              <w:cnfStyle w:val="100000000000"/>
            </w:pPr>
            <w:r w:rsidRPr="00A276A0">
              <w:t>Úloha</w:t>
            </w:r>
          </w:p>
        </w:tc>
        <w:tc>
          <w:tcPr>
            <w:tcW w:w="1985" w:type="dxa"/>
          </w:tcPr>
          <w:p w:rsidR="00207FC8" w:rsidRPr="00A276A0" w:rsidRDefault="002846F2" w:rsidP="00A276A0">
            <w:pPr>
              <w:pStyle w:val="Bezriadkovania"/>
              <w:cnfStyle w:val="100000000000"/>
            </w:pPr>
            <w:r>
              <w:t>Riešitelia</w:t>
            </w:r>
          </w:p>
        </w:tc>
        <w:tc>
          <w:tcPr>
            <w:tcW w:w="1874" w:type="dxa"/>
          </w:tcPr>
          <w:p w:rsidR="00207FC8" w:rsidRPr="00A276A0" w:rsidRDefault="00207FC8" w:rsidP="00A276A0">
            <w:pPr>
              <w:pStyle w:val="Bezriadkovania"/>
              <w:cnfStyle w:val="100000000000"/>
            </w:pPr>
            <w:r w:rsidRPr="00A276A0">
              <w:t>Stav</w:t>
            </w:r>
          </w:p>
        </w:tc>
      </w:tr>
      <w:tr w:rsidR="00207FC8" w:rsidRPr="00207FC8" w:rsidTr="002846F2">
        <w:trPr>
          <w:cnfStyle w:val="000000100000"/>
        </w:trPr>
        <w:tc>
          <w:tcPr>
            <w:cnfStyle w:val="001000000000"/>
            <w:tcW w:w="1384" w:type="dxa"/>
          </w:tcPr>
          <w:p w:rsidR="00207FC8" w:rsidRPr="00A276A0" w:rsidRDefault="002846F2" w:rsidP="00A276A0">
            <w:pPr>
              <w:pStyle w:val="Bezriadkovania"/>
            </w:pPr>
            <w:r>
              <w:t>0.1</w:t>
            </w:r>
          </w:p>
        </w:tc>
        <w:tc>
          <w:tcPr>
            <w:tcW w:w="3969" w:type="dxa"/>
          </w:tcPr>
          <w:p w:rsidR="00207FC8" w:rsidRPr="00A276A0" w:rsidRDefault="002846F2" w:rsidP="00A276A0">
            <w:pPr>
              <w:pStyle w:val="Bezriadkovania"/>
              <w:cnfStyle w:val="000000100000"/>
            </w:pPr>
            <w:r>
              <w:t>Naštudovať dokumentáciu projektu z predchádzajúceho roku</w:t>
            </w:r>
          </w:p>
        </w:tc>
        <w:tc>
          <w:tcPr>
            <w:tcW w:w="1985" w:type="dxa"/>
          </w:tcPr>
          <w:p w:rsidR="00207FC8" w:rsidRPr="00A276A0" w:rsidRDefault="002846F2" w:rsidP="00A276A0">
            <w:pPr>
              <w:pStyle w:val="Bezriadkovania"/>
              <w:cnfStyle w:val="000000100000"/>
            </w:pPr>
            <w:r>
              <w:t>Všetci</w:t>
            </w:r>
          </w:p>
        </w:tc>
        <w:tc>
          <w:tcPr>
            <w:tcW w:w="1874" w:type="dxa"/>
          </w:tcPr>
          <w:p w:rsidR="00207FC8" w:rsidRPr="00A276A0" w:rsidRDefault="002846F2" w:rsidP="00A276A0">
            <w:pPr>
              <w:pStyle w:val="Bezriadkovania"/>
              <w:cnfStyle w:val="000000100000"/>
            </w:pPr>
            <w:r>
              <w:t>splnené</w:t>
            </w:r>
          </w:p>
        </w:tc>
      </w:tr>
    </w:tbl>
    <w:p w:rsidR="00535156" w:rsidRDefault="00535156" w:rsidP="009B7181">
      <w:pPr>
        <w:pStyle w:val="Nadpis2"/>
      </w:pPr>
      <w:r w:rsidRPr="00535156">
        <w:t>Opis stretnutia</w:t>
      </w:r>
    </w:p>
    <w:p w:rsidR="002846F2" w:rsidRDefault="002846F2" w:rsidP="002846F2">
      <w:pPr>
        <w:pStyle w:val="Odsekzoznamu"/>
        <w:numPr>
          <w:ilvl w:val="0"/>
          <w:numId w:val="3"/>
        </w:numPr>
      </w:pPr>
      <w:r>
        <w:t>Pred príchodom Mgr. Kovárovej členovia tímu diskutovali o mene tímu a vytvorili prvý návrh tímového plagátu.</w:t>
      </w:r>
    </w:p>
    <w:p w:rsidR="002846F2" w:rsidRDefault="002846F2" w:rsidP="002846F2">
      <w:pPr>
        <w:pStyle w:val="Odsekzoznamu"/>
        <w:numPr>
          <w:ilvl w:val="0"/>
          <w:numId w:val="3"/>
        </w:numPr>
      </w:pPr>
      <w:r>
        <w:t>Predstavenie členov tímu</w:t>
      </w:r>
    </w:p>
    <w:p w:rsidR="002846F2" w:rsidRDefault="002846F2" w:rsidP="002846F2">
      <w:pPr>
        <w:pStyle w:val="Odsekzoznamu"/>
        <w:numPr>
          <w:ilvl w:val="0"/>
          <w:numId w:val="3"/>
        </w:numPr>
      </w:pPr>
      <w:r>
        <w:t>Na základe preštudovanie dokumentácie z minulého roka členova tímu a vedúca prezentovali, ako by bolo možné projekt rozšíriť. Padli rôzne nápady, ako napríklad implementácia pohyblivých avatarov v modeli budovy, pridanie ďalších objektov a rôznych iných prvkov.</w:t>
      </w:r>
    </w:p>
    <w:p w:rsidR="002846F2" w:rsidRDefault="002846F2" w:rsidP="002846F2">
      <w:pPr>
        <w:pStyle w:val="Odsekzoznamu"/>
        <w:numPr>
          <w:ilvl w:val="0"/>
          <w:numId w:val="3"/>
        </w:numPr>
      </w:pPr>
      <w:r>
        <w:t>Diskutovali sa problémy týkajúce sa integrácie údajov z AIS, databázy rozvrhov, prípadne iných informačných zdrojov.</w:t>
      </w:r>
    </w:p>
    <w:p w:rsidR="002846F2" w:rsidRDefault="002846F2" w:rsidP="002846F2">
      <w:pPr>
        <w:pStyle w:val="Odsekzoznamu"/>
        <w:numPr>
          <w:ilvl w:val="0"/>
          <w:numId w:val="3"/>
        </w:numPr>
      </w:pPr>
      <w:r>
        <w:t>Identifikovali sme problém pomalého spúšťania aplikácie na počítačoch s nižším výkonom . Z toho vznikla myšlienka vytvoriť jednoduchšej 2D verzie, ktorá by mohla fungovať aj na mobilných zariadeniach.</w:t>
      </w:r>
    </w:p>
    <w:p w:rsidR="002846F2" w:rsidRPr="002846F2" w:rsidRDefault="002846F2" w:rsidP="002846F2">
      <w:pPr>
        <w:pStyle w:val="Odsekzoznamu"/>
        <w:numPr>
          <w:ilvl w:val="0"/>
          <w:numId w:val="3"/>
        </w:numPr>
      </w:pPr>
      <w:r>
        <w:lastRenderedPageBreak/>
        <w:t xml:space="preserve">Vedúca Mgr. Kovárová nás oboznámila s tým, že aplikácia je už nasadená na školskom serveri. </w:t>
      </w:r>
    </w:p>
    <w:p w:rsidR="009B7181" w:rsidRDefault="009B7181" w:rsidP="009B7181">
      <w:pPr>
        <w:pStyle w:val="Nadpis2"/>
        <w:rPr>
          <w:lang w:eastAsia="en-US"/>
        </w:rPr>
      </w:pPr>
      <w:r>
        <w:rPr>
          <w:lang w:eastAsia="en-US"/>
        </w:rPr>
        <w:t>Pridelené úlohy</w:t>
      </w:r>
    </w:p>
    <w:tbl>
      <w:tblPr>
        <w:tblStyle w:val="Svetlmriekazvraznenie1"/>
        <w:tblW w:w="0" w:type="auto"/>
        <w:tblInd w:w="-34" w:type="dxa"/>
        <w:tblLook w:val="04A0"/>
      </w:tblPr>
      <w:tblGrid>
        <w:gridCol w:w="1418"/>
        <w:gridCol w:w="4394"/>
        <w:gridCol w:w="1701"/>
        <w:gridCol w:w="1733"/>
      </w:tblGrid>
      <w:tr w:rsidR="008F2976" w:rsidTr="002846F2">
        <w:trPr>
          <w:cnfStyle w:val="100000000000"/>
        </w:trPr>
        <w:tc>
          <w:tcPr>
            <w:cnfStyle w:val="001000000000"/>
            <w:tcW w:w="1418" w:type="dxa"/>
          </w:tcPr>
          <w:p w:rsidR="008F2976" w:rsidRPr="00A276A0" w:rsidRDefault="008F2976" w:rsidP="00A276A0">
            <w:pPr>
              <w:pStyle w:val="Bezriadkovania"/>
            </w:pPr>
            <w:r w:rsidRPr="00A276A0">
              <w:t>Číslo úlohy</w:t>
            </w:r>
          </w:p>
        </w:tc>
        <w:tc>
          <w:tcPr>
            <w:tcW w:w="4394" w:type="dxa"/>
          </w:tcPr>
          <w:p w:rsidR="008F2976" w:rsidRPr="00A276A0" w:rsidRDefault="008F2976" w:rsidP="00A276A0">
            <w:pPr>
              <w:pStyle w:val="Bezriadkovania"/>
              <w:cnfStyle w:val="100000000000"/>
            </w:pPr>
            <w:r w:rsidRPr="00A276A0">
              <w:t>Úloha</w:t>
            </w:r>
          </w:p>
        </w:tc>
        <w:tc>
          <w:tcPr>
            <w:tcW w:w="1701" w:type="dxa"/>
          </w:tcPr>
          <w:p w:rsidR="008F2976" w:rsidRPr="00A276A0" w:rsidRDefault="002846F2" w:rsidP="00A276A0">
            <w:pPr>
              <w:pStyle w:val="Bezriadkovania"/>
              <w:cnfStyle w:val="100000000000"/>
            </w:pPr>
            <w:r>
              <w:t>Riešitelia</w:t>
            </w:r>
          </w:p>
        </w:tc>
        <w:tc>
          <w:tcPr>
            <w:tcW w:w="1733" w:type="dxa"/>
          </w:tcPr>
          <w:p w:rsidR="008F2976" w:rsidRPr="00A276A0" w:rsidRDefault="008F2976" w:rsidP="00A276A0">
            <w:pPr>
              <w:pStyle w:val="Bezriadkovania"/>
              <w:cnfStyle w:val="100000000000"/>
            </w:pPr>
            <w:r w:rsidRPr="00A276A0">
              <w:t>Termín</w:t>
            </w:r>
          </w:p>
        </w:tc>
      </w:tr>
      <w:tr w:rsidR="008F2976" w:rsidTr="002846F2">
        <w:trPr>
          <w:cnfStyle w:val="000000100000"/>
        </w:trPr>
        <w:tc>
          <w:tcPr>
            <w:cnfStyle w:val="001000000000"/>
            <w:tcW w:w="1418" w:type="dxa"/>
          </w:tcPr>
          <w:p w:rsidR="008F2976" w:rsidRPr="00A276A0" w:rsidRDefault="002846F2" w:rsidP="0015131D">
            <w:pPr>
              <w:pStyle w:val="Bezriadkovania"/>
              <w:jc w:val="center"/>
            </w:pPr>
            <w:r>
              <w:t>1.1</w:t>
            </w:r>
          </w:p>
        </w:tc>
        <w:tc>
          <w:tcPr>
            <w:tcW w:w="4394" w:type="dxa"/>
          </w:tcPr>
          <w:p w:rsidR="008F2976" w:rsidRPr="00A276A0" w:rsidRDefault="002846F2" w:rsidP="00A276A0">
            <w:pPr>
              <w:pStyle w:val="Bezriadkovania"/>
              <w:cnfStyle w:val="000000100000"/>
            </w:pPr>
            <w:r>
              <w:t>Vybrať meno tímu</w:t>
            </w:r>
          </w:p>
        </w:tc>
        <w:tc>
          <w:tcPr>
            <w:tcW w:w="1701" w:type="dxa"/>
          </w:tcPr>
          <w:p w:rsidR="008F2976" w:rsidRPr="00A276A0" w:rsidRDefault="002846F2" w:rsidP="00A276A0">
            <w:pPr>
              <w:pStyle w:val="Bezriadkovania"/>
              <w:cnfStyle w:val="000000100000"/>
            </w:pPr>
            <w:r>
              <w:t>Všetci</w:t>
            </w:r>
          </w:p>
        </w:tc>
        <w:tc>
          <w:tcPr>
            <w:tcW w:w="1733" w:type="dxa"/>
          </w:tcPr>
          <w:p w:rsidR="008F2976" w:rsidRPr="00A276A0" w:rsidRDefault="002846F2" w:rsidP="00A276A0">
            <w:pPr>
              <w:pStyle w:val="Bezriadkovania"/>
              <w:cnfStyle w:val="000000100000"/>
            </w:pPr>
            <w:r>
              <w:t>04.10.2010</w:t>
            </w:r>
          </w:p>
        </w:tc>
      </w:tr>
      <w:tr w:rsidR="00207FC8" w:rsidTr="002846F2">
        <w:trPr>
          <w:cnfStyle w:val="000000010000"/>
        </w:trPr>
        <w:tc>
          <w:tcPr>
            <w:cnfStyle w:val="001000000000"/>
            <w:tcW w:w="1418" w:type="dxa"/>
          </w:tcPr>
          <w:p w:rsidR="00207FC8" w:rsidRPr="00A276A0" w:rsidRDefault="0015131D" w:rsidP="0015131D">
            <w:pPr>
              <w:pStyle w:val="Bezriadkovania"/>
              <w:jc w:val="center"/>
            </w:pPr>
            <w:r>
              <w:t>1.2</w:t>
            </w:r>
          </w:p>
        </w:tc>
        <w:tc>
          <w:tcPr>
            <w:tcW w:w="4394" w:type="dxa"/>
          </w:tcPr>
          <w:p w:rsidR="00207FC8" w:rsidRPr="00A276A0" w:rsidRDefault="0015131D" w:rsidP="00A276A0">
            <w:pPr>
              <w:pStyle w:val="Bezriadkovania"/>
              <w:cnfStyle w:val="000000010000"/>
            </w:pPr>
            <w:r>
              <w:t>Vytvoriť plagát tímu</w:t>
            </w:r>
          </w:p>
        </w:tc>
        <w:tc>
          <w:tcPr>
            <w:tcW w:w="1701" w:type="dxa"/>
          </w:tcPr>
          <w:p w:rsidR="00207FC8" w:rsidRPr="00A276A0" w:rsidRDefault="0015131D" w:rsidP="00A276A0">
            <w:pPr>
              <w:pStyle w:val="Bezriadkovania"/>
              <w:cnfStyle w:val="000000010000"/>
            </w:pPr>
            <w:r>
              <w:t>Filip</w:t>
            </w:r>
          </w:p>
        </w:tc>
        <w:tc>
          <w:tcPr>
            <w:tcW w:w="1733" w:type="dxa"/>
          </w:tcPr>
          <w:p w:rsidR="00207FC8" w:rsidRPr="00A276A0" w:rsidRDefault="0015131D" w:rsidP="00A276A0">
            <w:pPr>
              <w:pStyle w:val="Bezriadkovania"/>
              <w:cnfStyle w:val="000000010000"/>
            </w:pPr>
            <w:r>
              <w:t>04.10.2010</w:t>
            </w:r>
          </w:p>
        </w:tc>
      </w:tr>
      <w:tr w:rsidR="00207FC8" w:rsidTr="002846F2">
        <w:trPr>
          <w:cnfStyle w:val="000000100000"/>
        </w:trPr>
        <w:tc>
          <w:tcPr>
            <w:cnfStyle w:val="001000000000"/>
            <w:tcW w:w="1418" w:type="dxa"/>
          </w:tcPr>
          <w:p w:rsidR="00207FC8" w:rsidRPr="00A276A0" w:rsidRDefault="0015131D" w:rsidP="0015131D">
            <w:pPr>
              <w:pStyle w:val="Bezriadkovania"/>
              <w:jc w:val="center"/>
            </w:pPr>
            <w:r>
              <w:t>1.3</w:t>
            </w:r>
          </w:p>
        </w:tc>
        <w:tc>
          <w:tcPr>
            <w:tcW w:w="4394" w:type="dxa"/>
          </w:tcPr>
          <w:p w:rsidR="00207FC8" w:rsidRPr="0015131D" w:rsidRDefault="0015131D" w:rsidP="00A276A0">
            <w:pPr>
              <w:pStyle w:val="Bezriadkovania"/>
              <w:cnfStyle w:val="000000100000"/>
              <w:rPr>
                <w:lang w:val="en-US"/>
              </w:rPr>
            </w:pPr>
            <w:r>
              <w:t xml:space="preserve">Nainštalovať Firefox 4 </w:t>
            </w:r>
            <w:r>
              <w:rPr>
                <w:lang w:val="en-US"/>
              </w:rPr>
              <w:t>(beta verzia)</w:t>
            </w:r>
          </w:p>
        </w:tc>
        <w:tc>
          <w:tcPr>
            <w:tcW w:w="1701" w:type="dxa"/>
          </w:tcPr>
          <w:p w:rsidR="00207FC8" w:rsidRPr="00A276A0" w:rsidRDefault="0015131D" w:rsidP="0015131D">
            <w:pPr>
              <w:pStyle w:val="Bezriadkovania"/>
              <w:cnfStyle w:val="000000100000"/>
            </w:pPr>
            <w:r>
              <w:t>Všetci</w:t>
            </w:r>
          </w:p>
        </w:tc>
        <w:tc>
          <w:tcPr>
            <w:tcW w:w="1733" w:type="dxa"/>
          </w:tcPr>
          <w:p w:rsidR="00207FC8" w:rsidRPr="00A276A0" w:rsidRDefault="0015131D" w:rsidP="00A276A0">
            <w:pPr>
              <w:pStyle w:val="Bezriadkovania"/>
              <w:cnfStyle w:val="000000100000"/>
            </w:pPr>
            <w:r>
              <w:t>04.10.2010</w:t>
            </w:r>
          </w:p>
        </w:tc>
      </w:tr>
      <w:tr w:rsidR="00207FC8" w:rsidTr="002846F2">
        <w:trPr>
          <w:cnfStyle w:val="000000010000"/>
        </w:trPr>
        <w:tc>
          <w:tcPr>
            <w:cnfStyle w:val="001000000000"/>
            <w:tcW w:w="1418" w:type="dxa"/>
          </w:tcPr>
          <w:p w:rsidR="00207FC8" w:rsidRPr="00A276A0" w:rsidRDefault="0015131D" w:rsidP="0015131D">
            <w:pPr>
              <w:pStyle w:val="Bezriadkovania"/>
              <w:jc w:val="center"/>
            </w:pPr>
            <w:r>
              <w:t>1.4</w:t>
            </w:r>
          </w:p>
        </w:tc>
        <w:tc>
          <w:tcPr>
            <w:tcW w:w="4394" w:type="dxa"/>
          </w:tcPr>
          <w:p w:rsidR="00207FC8" w:rsidRPr="00A276A0" w:rsidRDefault="0015131D" w:rsidP="00A276A0">
            <w:pPr>
              <w:pStyle w:val="Bezriadkovania"/>
              <w:cnfStyle w:val="000000010000"/>
            </w:pPr>
            <w:r>
              <w:t>Pokúsiť sa spustiť prekonvertovaný model s použitím WebGL v FF 4</w:t>
            </w:r>
          </w:p>
        </w:tc>
        <w:tc>
          <w:tcPr>
            <w:tcW w:w="1701" w:type="dxa"/>
          </w:tcPr>
          <w:p w:rsidR="00207FC8" w:rsidRPr="00A276A0" w:rsidRDefault="0015131D" w:rsidP="00A276A0">
            <w:pPr>
              <w:pStyle w:val="Bezriadkovania"/>
              <w:cnfStyle w:val="000000010000"/>
            </w:pPr>
            <w:r>
              <w:t>Všetci</w:t>
            </w:r>
          </w:p>
        </w:tc>
        <w:tc>
          <w:tcPr>
            <w:tcW w:w="1733" w:type="dxa"/>
          </w:tcPr>
          <w:p w:rsidR="0015131D" w:rsidRPr="0015131D" w:rsidRDefault="0015131D" w:rsidP="0015131D">
            <w:pPr>
              <w:pStyle w:val="Bezriadkovania"/>
              <w:cnfStyle w:val="000000010000"/>
            </w:pPr>
            <w:r>
              <w:t>-</w:t>
            </w:r>
          </w:p>
        </w:tc>
      </w:tr>
      <w:tr w:rsidR="0015131D" w:rsidTr="002846F2">
        <w:trPr>
          <w:cnfStyle w:val="000000100000"/>
        </w:trPr>
        <w:tc>
          <w:tcPr>
            <w:cnfStyle w:val="001000000000"/>
            <w:tcW w:w="1418" w:type="dxa"/>
          </w:tcPr>
          <w:p w:rsidR="0015131D" w:rsidRDefault="0015131D" w:rsidP="0015131D">
            <w:pPr>
              <w:pStyle w:val="Bezriadkovania"/>
              <w:jc w:val="center"/>
            </w:pPr>
            <w:r>
              <w:t>1.5</w:t>
            </w:r>
          </w:p>
        </w:tc>
        <w:tc>
          <w:tcPr>
            <w:tcW w:w="4394" w:type="dxa"/>
          </w:tcPr>
          <w:p w:rsidR="0015131D" w:rsidRDefault="0015131D" w:rsidP="00A276A0">
            <w:pPr>
              <w:pStyle w:val="Bezriadkovania"/>
              <w:cnfStyle w:val="000000100000"/>
            </w:pPr>
            <w:r>
              <w:t>Naštudovať použitie kolízií vo WebGL</w:t>
            </w:r>
          </w:p>
        </w:tc>
        <w:tc>
          <w:tcPr>
            <w:tcW w:w="1701" w:type="dxa"/>
          </w:tcPr>
          <w:p w:rsidR="0015131D" w:rsidRDefault="0015131D" w:rsidP="00A276A0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1733" w:type="dxa"/>
          </w:tcPr>
          <w:p w:rsidR="0015131D" w:rsidRDefault="0015131D" w:rsidP="0015131D">
            <w:pPr>
              <w:pStyle w:val="Bezriadkovania"/>
              <w:cnfStyle w:val="000000100000"/>
            </w:pPr>
            <w:r>
              <w:t>04.10.2010</w:t>
            </w:r>
          </w:p>
        </w:tc>
      </w:tr>
      <w:tr w:rsidR="0015131D" w:rsidTr="002846F2">
        <w:trPr>
          <w:cnfStyle w:val="000000010000"/>
        </w:trPr>
        <w:tc>
          <w:tcPr>
            <w:cnfStyle w:val="001000000000"/>
            <w:tcW w:w="1418" w:type="dxa"/>
          </w:tcPr>
          <w:p w:rsidR="0015131D" w:rsidRDefault="0015131D" w:rsidP="0015131D">
            <w:pPr>
              <w:pStyle w:val="Bezriadkovania"/>
              <w:jc w:val="center"/>
            </w:pPr>
            <w:r>
              <w:t>1.6</w:t>
            </w:r>
          </w:p>
        </w:tc>
        <w:tc>
          <w:tcPr>
            <w:tcW w:w="4394" w:type="dxa"/>
          </w:tcPr>
          <w:p w:rsidR="0015131D" w:rsidRDefault="0015131D" w:rsidP="00A276A0">
            <w:pPr>
              <w:pStyle w:val="Bezriadkovania"/>
              <w:cnfStyle w:val="000000010000"/>
            </w:pPr>
            <w:r>
              <w:t>Analyzovať technológiu WebGL</w:t>
            </w:r>
          </w:p>
        </w:tc>
        <w:tc>
          <w:tcPr>
            <w:tcW w:w="1701" w:type="dxa"/>
          </w:tcPr>
          <w:p w:rsidR="0015131D" w:rsidRDefault="0015131D" w:rsidP="00A276A0">
            <w:pPr>
              <w:pStyle w:val="Bezriadkovania"/>
              <w:cnfStyle w:val="000000010000"/>
            </w:pPr>
            <w:r>
              <w:t>Jano</w:t>
            </w:r>
          </w:p>
        </w:tc>
        <w:tc>
          <w:tcPr>
            <w:tcW w:w="1733" w:type="dxa"/>
          </w:tcPr>
          <w:p w:rsidR="0015131D" w:rsidRDefault="0015131D" w:rsidP="0015131D">
            <w:pPr>
              <w:pStyle w:val="Bezriadkovania"/>
              <w:cnfStyle w:val="000000010000"/>
            </w:pPr>
            <w:r>
              <w:t>04.10.2010</w:t>
            </w:r>
          </w:p>
        </w:tc>
      </w:tr>
      <w:tr w:rsidR="0015131D" w:rsidTr="002846F2">
        <w:trPr>
          <w:cnfStyle w:val="000000100000"/>
        </w:trPr>
        <w:tc>
          <w:tcPr>
            <w:cnfStyle w:val="001000000000"/>
            <w:tcW w:w="1418" w:type="dxa"/>
          </w:tcPr>
          <w:p w:rsidR="0015131D" w:rsidRDefault="0015131D" w:rsidP="0015131D">
            <w:pPr>
              <w:pStyle w:val="Bezriadkovania"/>
              <w:jc w:val="center"/>
            </w:pPr>
            <w:r>
              <w:t>1.7</w:t>
            </w:r>
          </w:p>
        </w:tc>
        <w:tc>
          <w:tcPr>
            <w:tcW w:w="4394" w:type="dxa"/>
          </w:tcPr>
          <w:p w:rsidR="0015131D" w:rsidRDefault="0015131D" w:rsidP="00A276A0">
            <w:pPr>
              <w:pStyle w:val="Bezriadkovania"/>
              <w:cnfStyle w:val="000000100000"/>
            </w:pPr>
            <w:r>
              <w:t>Zistiť, čo je potrebné pre pridanie interaktívnych častí modelu</w:t>
            </w:r>
          </w:p>
        </w:tc>
        <w:tc>
          <w:tcPr>
            <w:tcW w:w="1701" w:type="dxa"/>
          </w:tcPr>
          <w:p w:rsidR="0015131D" w:rsidRDefault="0015131D" w:rsidP="00A276A0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1733" w:type="dxa"/>
          </w:tcPr>
          <w:p w:rsidR="0015131D" w:rsidRDefault="0015131D" w:rsidP="0015131D">
            <w:pPr>
              <w:pStyle w:val="Bezriadkovania"/>
              <w:cnfStyle w:val="000000100000"/>
            </w:pPr>
            <w:r>
              <w:t>04.10.2010</w:t>
            </w:r>
          </w:p>
        </w:tc>
      </w:tr>
      <w:tr w:rsidR="0015131D" w:rsidTr="002846F2">
        <w:trPr>
          <w:cnfStyle w:val="000000010000"/>
        </w:trPr>
        <w:tc>
          <w:tcPr>
            <w:cnfStyle w:val="001000000000"/>
            <w:tcW w:w="1418" w:type="dxa"/>
          </w:tcPr>
          <w:p w:rsidR="0015131D" w:rsidRDefault="0015131D" w:rsidP="0015131D">
            <w:pPr>
              <w:pStyle w:val="Bezriadkovania"/>
              <w:jc w:val="center"/>
            </w:pPr>
            <w:r>
              <w:t>1.8</w:t>
            </w:r>
          </w:p>
        </w:tc>
        <w:tc>
          <w:tcPr>
            <w:tcW w:w="4394" w:type="dxa"/>
          </w:tcPr>
          <w:p w:rsidR="0015131D" w:rsidRDefault="0015131D" w:rsidP="00A276A0">
            <w:pPr>
              <w:pStyle w:val="Bezriadkovania"/>
              <w:cnfStyle w:val="000000010000"/>
            </w:pPr>
            <w:r>
              <w:t>Navrhnúť, ako by sa dala vytvoriť jednoduchšia verzia aplikácie pre počítače a mobily</w:t>
            </w:r>
          </w:p>
        </w:tc>
        <w:tc>
          <w:tcPr>
            <w:tcW w:w="1701" w:type="dxa"/>
          </w:tcPr>
          <w:p w:rsidR="0015131D" w:rsidRDefault="0015131D" w:rsidP="00A276A0">
            <w:pPr>
              <w:pStyle w:val="Bezriadkovania"/>
              <w:cnfStyle w:val="000000010000"/>
            </w:pPr>
            <w:r>
              <w:t>Filip, Mišo</w:t>
            </w:r>
          </w:p>
        </w:tc>
        <w:tc>
          <w:tcPr>
            <w:tcW w:w="1733" w:type="dxa"/>
          </w:tcPr>
          <w:p w:rsidR="0015131D" w:rsidRDefault="0015131D" w:rsidP="0015131D">
            <w:pPr>
              <w:pStyle w:val="Bezriadkovania"/>
              <w:cnfStyle w:val="000000010000"/>
            </w:pPr>
            <w:r>
              <w:t>04.10.2010</w:t>
            </w:r>
          </w:p>
        </w:tc>
      </w:tr>
      <w:tr w:rsidR="0015131D" w:rsidTr="002846F2">
        <w:trPr>
          <w:cnfStyle w:val="000000100000"/>
        </w:trPr>
        <w:tc>
          <w:tcPr>
            <w:cnfStyle w:val="001000000000"/>
            <w:tcW w:w="1418" w:type="dxa"/>
          </w:tcPr>
          <w:p w:rsidR="0015131D" w:rsidRDefault="0015131D" w:rsidP="0015131D">
            <w:pPr>
              <w:pStyle w:val="Bezriadkovania"/>
              <w:jc w:val="center"/>
            </w:pPr>
            <w:r>
              <w:t>1.9</w:t>
            </w:r>
          </w:p>
        </w:tc>
        <w:tc>
          <w:tcPr>
            <w:tcW w:w="4394" w:type="dxa"/>
          </w:tcPr>
          <w:p w:rsidR="0015131D" w:rsidRDefault="0015131D" w:rsidP="00A276A0">
            <w:pPr>
              <w:pStyle w:val="Bezriadkovania"/>
              <w:cnfStyle w:val="000000100000"/>
            </w:pPr>
            <w:r>
              <w:t>Pripraviť linuxový/unixový server v školskom laboratóriu</w:t>
            </w:r>
          </w:p>
        </w:tc>
        <w:tc>
          <w:tcPr>
            <w:tcW w:w="1701" w:type="dxa"/>
          </w:tcPr>
          <w:p w:rsidR="0015131D" w:rsidRDefault="0015131D" w:rsidP="00A276A0">
            <w:pPr>
              <w:pStyle w:val="Bezriadkovania"/>
              <w:cnfStyle w:val="000000100000"/>
            </w:pPr>
            <w:r>
              <w:t>Rasťo</w:t>
            </w:r>
          </w:p>
        </w:tc>
        <w:tc>
          <w:tcPr>
            <w:tcW w:w="1733" w:type="dxa"/>
          </w:tcPr>
          <w:p w:rsidR="0015131D" w:rsidRDefault="0015131D" w:rsidP="0015131D">
            <w:pPr>
              <w:pStyle w:val="Bezriadkovania"/>
              <w:cnfStyle w:val="000000100000"/>
            </w:pPr>
            <w:r>
              <w:t>Dlhodobá</w:t>
            </w:r>
          </w:p>
        </w:tc>
      </w:tr>
      <w:tr w:rsidR="0015131D" w:rsidTr="002846F2">
        <w:trPr>
          <w:cnfStyle w:val="000000010000"/>
        </w:trPr>
        <w:tc>
          <w:tcPr>
            <w:cnfStyle w:val="001000000000"/>
            <w:tcW w:w="1418" w:type="dxa"/>
          </w:tcPr>
          <w:p w:rsidR="0015131D" w:rsidRDefault="0015131D" w:rsidP="0015131D">
            <w:pPr>
              <w:pStyle w:val="Bezriadkovania"/>
              <w:jc w:val="center"/>
            </w:pPr>
            <w:r>
              <w:t>1.10</w:t>
            </w:r>
          </w:p>
        </w:tc>
        <w:tc>
          <w:tcPr>
            <w:tcW w:w="4394" w:type="dxa"/>
          </w:tcPr>
          <w:p w:rsidR="0015131D" w:rsidRDefault="0015131D" w:rsidP="00A276A0">
            <w:pPr>
              <w:pStyle w:val="Bezriadkovania"/>
              <w:cnfStyle w:val="000000010000"/>
            </w:pPr>
            <w:r>
              <w:t xml:space="preserve">Pokúsiť sa nájsť spôsoby ako sa vykresľujú modely budov na internete (realitné kancelárie, ...) </w:t>
            </w:r>
          </w:p>
        </w:tc>
        <w:tc>
          <w:tcPr>
            <w:tcW w:w="1701" w:type="dxa"/>
          </w:tcPr>
          <w:p w:rsidR="0015131D" w:rsidRDefault="0015131D" w:rsidP="00A276A0">
            <w:pPr>
              <w:pStyle w:val="Bezriadkovania"/>
              <w:cnfStyle w:val="000000010000"/>
            </w:pPr>
            <w:r>
              <w:t>Palo, Matúš</w:t>
            </w:r>
          </w:p>
        </w:tc>
        <w:tc>
          <w:tcPr>
            <w:tcW w:w="1733" w:type="dxa"/>
          </w:tcPr>
          <w:p w:rsidR="0015131D" w:rsidRDefault="0015131D" w:rsidP="0015131D">
            <w:pPr>
              <w:pStyle w:val="Bezriadkovania"/>
              <w:cnfStyle w:val="000000010000"/>
            </w:pPr>
            <w:r>
              <w:t>04.10.2010</w:t>
            </w:r>
          </w:p>
        </w:tc>
      </w:tr>
      <w:tr w:rsidR="0015131D" w:rsidTr="002846F2">
        <w:trPr>
          <w:cnfStyle w:val="000000100000"/>
        </w:trPr>
        <w:tc>
          <w:tcPr>
            <w:cnfStyle w:val="001000000000"/>
            <w:tcW w:w="1418" w:type="dxa"/>
          </w:tcPr>
          <w:p w:rsidR="0015131D" w:rsidRDefault="0015131D" w:rsidP="0015131D">
            <w:pPr>
              <w:pStyle w:val="Bezriadkovania"/>
              <w:jc w:val="center"/>
            </w:pPr>
            <w:r>
              <w:t>1.11</w:t>
            </w:r>
          </w:p>
        </w:tc>
        <w:tc>
          <w:tcPr>
            <w:tcW w:w="4394" w:type="dxa"/>
          </w:tcPr>
          <w:p w:rsidR="0015131D" w:rsidRDefault="0015131D" w:rsidP="00A276A0">
            <w:pPr>
              <w:pStyle w:val="Bezriadkovania"/>
              <w:cnfStyle w:val="000000100000"/>
            </w:pPr>
            <w:r>
              <w:t>Spísať zápisnicu zo stretnutia</w:t>
            </w:r>
          </w:p>
        </w:tc>
        <w:tc>
          <w:tcPr>
            <w:tcW w:w="1701" w:type="dxa"/>
          </w:tcPr>
          <w:p w:rsidR="0015131D" w:rsidRDefault="0015131D" w:rsidP="00A276A0">
            <w:pPr>
              <w:pStyle w:val="Bezriadkovania"/>
              <w:cnfStyle w:val="000000100000"/>
            </w:pPr>
            <w:r>
              <w:t>Palo, Matúš</w:t>
            </w:r>
          </w:p>
        </w:tc>
        <w:tc>
          <w:tcPr>
            <w:tcW w:w="1733" w:type="dxa"/>
          </w:tcPr>
          <w:p w:rsidR="0015131D" w:rsidRPr="0015131D" w:rsidRDefault="0015131D" w:rsidP="0015131D">
            <w:pPr>
              <w:pStyle w:val="Bezriadkovania"/>
              <w:cnfStyle w:val="000000100000"/>
            </w:pPr>
            <w:r>
              <w:t>04.10.2010</w:t>
            </w:r>
          </w:p>
        </w:tc>
      </w:tr>
    </w:tbl>
    <w:p w:rsidR="009B7181" w:rsidRPr="009B7181" w:rsidRDefault="009B7181" w:rsidP="009B7181">
      <w:pPr>
        <w:rPr>
          <w:lang w:eastAsia="en-US"/>
        </w:rPr>
      </w:pPr>
    </w:p>
    <w:p w:rsidR="00A914DD" w:rsidRPr="00535156" w:rsidRDefault="00A914DD">
      <w:pPr>
        <w:rPr>
          <w:rFonts w:ascii="Arial" w:hAnsi="Arial" w:cs="Arial"/>
        </w:rPr>
      </w:pPr>
    </w:p>
    <w:sectPr w:rsidR="00A914DD" w:rsidRPr="00535156" w:rsidSect="00253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18" w:rsidRDefault="00474B18" w:rsidP="002C0C30">
      <w:pPr>
        <w:spacing w:line="240" w:lineRule="auto"/>
      </w:pPr>
      <w:r>
        <w:separator/>
      </w:r>
    </w:p>
  </w:endnote>
  <w:endnote w:type="continuationSeparator" w:id="0">
    <w:p w:rsidR="00474B18" w:rsidRDefault="00474B18" w:rsidP="002C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18" w:rsidRDefault="00474B18" w:rsidP="002C0C30">
      <w:pPr>
        <w:spacing w:line="240" w:lineRule="auto"/>
      </w:pPr>
      <w:r>
        <w:separator/>
      </w:r>
    </w:p>
  </w:footnote>
  <w:footnote w:type="continuationSeparator" w:id="0">
    <w:p w:rsidR="00474B18" w:rsidRDefault="00474B18" w:rsidP="002C0C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30" w:rsidRPr="002C0C30" w:rsidRDefault="002C0C30">
    <w:pPr>
      <w:pStyle w:val="Hlavika"/>
      <w:rPr>
        <w:sz w:val="20"/>
        <w:szCs w:val="20"/>
      </w:rPr>
    </w:pPr>
    <w:r w:rsidRPr="002C0C30">
      <w:rPr>
        <w:sz w:val="20"/>
        <w:szCs w:val="20"/>
      </w:rPr>
      <w:t>Tím 02 – Virtuálna FIIT</w:t>
    </w:r>
    <w:r w:rsidRPr="002C0C30">
      <w:rPr>
        <w:sz w:val="20"/>
        <w:szCs w:val="20"/>
      </w:rPr>
      <w:ptab w:relativeTo="margin" w:alignment="center" w:leader="none"/>
    </w:r>
    <w:r w:rsidRPr="002C0C30">
      <w:rPr>
        <w:sz w:val="20"/>
        <w:szCs w:val="20"/>
      </w:rPr>
      <w:ptab w:relativeTo="margin" w:alignment="right" w:leader="none"/>
    </w:r>
    <w:r w:rsidRPr="002C0C30">
      <w:rPr>
        <w:sz w:val="20"/>
        <w:szCs w:val="20"/>
      </w:rPr>
      <w:t>Tímový projekt 2010/2011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60D"/>
    <w:multiLevelType w:val="hybridMultilevel"/>
    <w:tmpl w:val="669839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194A7F"/>
    <w:multiLevelType w:val="hybridMultilevel"/>
    <w:tmpl w:val="2AD6B312"/>
    <w:lvl w:ilvl="0" w:tplc="9E2A2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512D"/>
    <w:multiLevelType w:val="hybridMultilevel"/>
    <w:tmpl w:val="D9FE8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131D"/>
    <w:rsid w:val="00037F5E"/>
    <w:rsid w:val="0015131D"/>
    <w:rsid w:val="001B141F"/>
    <w:rsid w:val="00207FC8"/>
    <w:rsid w:val="002846F2"/>
    <w:rsid w:val="002C0C30"/>
    <w:rsid w:val="002D7FA6"/>
    <w:rsid w:val="002E1DFA"/>
    <w:rsid w:val="00361EC7"/>
    <w:rsid w:val="00474B18"/>
    <w:rsid w:val="00535156"/>
    <w:rsid w:val="006277D4"/>
    <w:rsid w:val="008F2976"/>
    <w:rsid w:val="0094325A"/>
    <w:rsid w:val="00951F0A"/>
    <w:rsid w:val="009B7181"/>
    <w:rsid w:val="00A276A0"/>
    <w:rsid w:val="00A914DD"/>
    <w:rsid w:val="00AF674D"/>
    <w:rsid w:val="00B87AB4"/>
    <w:rsid w:val="00C47BB1"/>
    <w:rsid w:val="00DF158A"/>
    <w:rsid w:val="00F1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41F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181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7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ulka">
    <w:name w:val="tabulka"/>
    <w:basedOn w:val="Normlny"/>
    <w:rsid w:val="00535156"/>
    <w:pP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14ptBoldAfter6pt">
    <w:name w:val="Style 14 pt Bold After:  6 pt"/>
    <w:basedOn w:val="Normlny"/>
    <w:next w:val="Normlny"/>
    <w:rsid w:val="00535156"/>
    <w:pPr>
      <w:keepNext/>
      <w:spacing w:before="360" w:after="120"/>
    </w:pPr>
    <w:rPr>
      <w:rFonts w:ascii="Arial" w:eastAsia="Times New Roman" w:hAnsi="Arial" w:cs="Times New Roman"/>
      <w:b/>
      <w:bCs/>
      <w:sz w:val="28"/>
      <w:szCs w:val="20"/>
      <w:lang w:eastAsia="en-US"/>
    </w:rPr>
  </w:style>
  <w:style w:type="paragraph" w:customStyle="1" w:styleId="Style16ptBoldCenteredAfter18pt">
    <w:name w:val="Style 16 pt Bold Centered After:  18 pt"/>
    <w:basedOn w:val="Normlny"/>
    <w:rsid w:val="00535156"/>
    <w:pPr>
      <w:spacing w:before="360" w:after="360"/>
      <w:jc w:val="center"/>
    </w:pPr>
    <w:rPr>
      <w:rFonts w:ascii="Arial" w:eastAsia="Times New Roman" w:hAnsi="Arial" w:cs="Times New Roman"/>
      <w:b/>
      <w:bCs/>
      <w:sz w:val="32"/>
      <w:szCs w:val="20"/>
      <w:lang w:eastAsia="en-US"/>
    </w:rPr>
  </w:style>
  <w:style w:type="table" w:styleId="Mriekatabuky">
    <w:name w:val="Table Grid"/>
    <w:basedOn w:val="Normlnatabuka"/>
    <w:uiPriority w:val="59"/>
    <w:rsid w:val="009B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9B718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9B7181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Bezriadkovania">
    <w:name w:val="No Spacing"/>
    <w:aliases w:val="Tabulky"/>
    <w:basedOn w:val="Normlny"/>
    <w:next w:val="Normlny"/>
    <w:uiPriority w:val="1"/>
    <w:qFormat/>
    <w:rsid w:val="0015131D"/>
    <w:pPr>
      <w:spacing w:line="276" w:lineRule="auto"/>
    </w:pPr>
    <w:rPr>
      <w:sz w:val="22"/>
      <w:szCs w:val="24"/>
    </w:rPr>
  </w:style>
  <w:style w:type="table" w:styleId="Svetlpodfarbeniezvraznenie3">
    <w:name w:val="Light Shading Accent 3"/>
    <w:basedOn w:val="Normlnatabuka"/>
    <w:uiPriority w:val="60"/>
    <w:rsid w:val="00207F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2">
    <w:name w:val="Light Shading Accent 2"/>
    <w:basedOn w:val="Normlnatabuka"/>
    <w:uiPriority w:val="60"/>
    <w:rsid w:val="00207F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1">
    <w:name w:val="Light Shading Accent 1"/>
    <w:basedOn w:val="Normlnatabuka"/>
    <w:uiPriority w:val="60"/>
    <w:rsid w:val="00207F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">
    <w:name w:val="Light Shading"/>
    <w:basedOn w:val="Normlnatabuka"/>
    <w:uiPriority w:val="60"/>
    <w:rsid w:val="00207F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4">
    <w:name w:val="Light Shading Accent 4"/>
    <w:basedOn w:val="Normlnatabuka"/>
    <w:uiPriority w:val="60"/>
    <w:rsid w:val="00207F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207F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207F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5">
    <w:name w:val="Light Grid Accent 5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4">
    <w:name w:val="Light Grid Accent 4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3">
    <w:name w:val="Light Grid Accent 3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lavika">
    <w:name w:val="header"/>
    <w:basedOn w:val="Normlny"/>
    <w:link w:val="Hlavik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0C3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C0C30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C3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84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inzinierske\TP\dokumenty\zapisnica-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zapisnica-sablona</Template>
  <TotalTime>20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</dc:creator>
  <cp:lastModifiedBy>palko</cp:lastModifiedBy>
  <cp:revision>1</cp:revision>
  <dcterms:created xsi:type="dcterms:W3CDTF">2010-10-04T19:09:00Z</dcterms:created>
  <dcterms:modified xsi:type="dcterms:W3CDTF">2010-10-04T19:29:00Z</dcterms:modified>
</cp:coreProperties>
</file>