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1A" w:rsidRDefault="00F503E6">
      <w:pPr>
        <w:pStyle w:val="Heading1"/>
      </w:pPr>
      <w:r>
        <w:t>Zápis z 1. stretnutia tímu č. 8</w:t>
      </w:r>
    </w:p>
    <w:p w:rsidR="008D191A" w:rsidRDefault="00F503E6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>: 1</w:t>
      </w:r>
      <w:r>
        <w:t>.10.2014</w:t>
      </w:r>
    </w:p>
    <w:p w:rsidR="008D191A" w:rsidRDefault="00F503E6">
      <w:pPr>
        <w:pStyle w:val="Normlny1"/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Jobsové softvérové štúdio (lab 1.31) (FIIT-STU)</w:t>
      </w:r>
    </w:p>
    <w:p w:rsidR="008D191A" w:rsidRDefault="00F503E6">
      <w:pPr>
        <w:pStyle w:val="Bezriadkovania"/>
      </w:pPr>
      <w:r>
        <w:rPr>
          <w:b/>
        </w:rPr>
        <w:t>Prítomní</w:t>
      </w:r>
      <w:r>
        <w:t>:</w:t>
      </w:r>
    </w:p>
    <w:p w:rsidR="008D191A" w:rsidRDefault="00F503E6">
      <w:pPr>
        <w:pStyle w:val="Bezriadkovania"/>
        <w:ind w:firstLine="708"/>
      </w:pPr>
      <w:r>
        <w:t xml:space="preserve">Pedagóg : </w:t>
      </w:r>
      <w:r>
        <w:tab/>
      </w:r>
      <w:r>
        <w:tab/>
        <w:t>Ing. Ivan Kapustík</w:t>
      </w:r>
    </w:p>
    <w:p w:rsidR="008D191A" w:rsidRDefault="00F503E6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  <w:lang w:eastAsia="sk-SK"/>
        </w:rPr>
        <w:t xml:space="preserve">Bc. Peter Filípek, </w:t>
      </w:r>
      <w:r>
        <w:t xml:space="preserve">Bc. Metod Rybár, Bc. Michal Segeč, </w:t>
      </w:r>
    </w:p>
    <w:p w:rsidR="008D191A" w:rsidRDefault="00F503E6">
      <w:pPr>
        <w:pStyle w:val="Bezriadkovania"/>
        <w:ind w:firstLine="708"/>
      </w:pPr>
      <w:r>
        <w:tab/>
      </w:r>
      <w:r>
        <w:tab/>
      </w:r>
      <w:r>
        <w:tab/>
        <w:t>Bc. Juraj Šimek, Bc. Martin Vrabec, Bc. Miroslav Wolf</w:t>
      </w:r>
    </w:p>
    <w:p w:rsidR="008D191A" w:rsidRDefault="008D191A">
      <w:pPr>
        <w:pStyle w:val="Bezriadkovania"/>
        <w:ind w:firstLine="708"/>
      </w:pPr>
    </w:p>
    <w:p w:rsidR="008D191A" w:rsidRDefault="00F503E6">
      <w:pPr>
        <w:pStyle w:val="Normlny1"/>
      </w:pPr>
      <w:r>
        <w:rPr>
          <w:b/>
        </w:rPr>
        <w:t>Stretnutie viedol:</w:t>
      </w:r>
      <w:r>
        <w:t xml:space="preserve"> Ing. Ivan Kapustík</w:t>
      </w:r>
    </w:p>
    <w:p w:rsidR="008D191A" w:rsidRDefault="00F503E6">
      <w:pPr>
        <w:pStyle w:val="Normlny1"/>
      </w:pPr>
      <w:r>
        <w:rPr>
          <w:b/>
        </w:rPr>
        <w:t>Zápis:</w:t>
      </w:r>
      <w:r>
        <w:t xml:space="preserve"> Bc. Metod Rybár</w:t>
      </w:r>
    </w:p>
    <w:p w:rsidR="008D191A" w:rsidRDefault="00F503E6">
      <w:pPr>
        <w:pStyle w:val="Normlny1"/>
      </w:pPr>
      <w:r>
        <w:rPr>
          <w:b/>
        </w:rPr>
        <w:t>Zvolený nasledovný zapisovateľ:</w:t>
      </w:r>
      <w:r>
        <w:t xml:space="preserve"> Bc. Miroslav Wolf</w:t>
      </w:r>
    </w:p>
    <w:p w:rsidR="008D191A" w:rsidRDefault="00F503E6">
      <w:pPr>
        <w:pStyle w:val="Heading2"/>
      </w:pPr>
      <w:r>
        <w:t>Téma stretnutia</w:t>
      </w:r>
    </w:p>
    <w:p w:rsidR="008D191A" w:rsidRDefault="00F503E6">
      <w:pPr>
        <w:pStyle w:val="Bezriadkovania"/>
      </w:pPr>
      <w:r>
        <w:tab/>
        <w:t>Oboznámenie sa s RoboCupom, organizačné pokyny, dohodnutie o ďalšom postupe</w:t>
      </w:r>
    </w:p>
    <w:p w:rsidR="008D191A" w:rsidRDefault="00F503E6">
      <w:pPr>
        <w:pStyle w:val="Heading2"/>
      </w:pPr>
      <w:r>
        <w:t>Opis stretnutia</w:t>
      </w:r>
    </w:p>
    <w:p w:rsidR="008D191A" w:rsidRDefault="00F503E6" w:rsidP="00F503E6">
      <w:pPr>
        <w:pStyle w:val="Odsekzoznamu"/>
        <w:numPr>
          <w:ilvl w:val="0"/>
          <w:numId w:val="1"/>
        </w:numPr>
        <w:jc w:val="both"/>
      </w:pPr>
      <w:r>
        <w:t>Na úvode stretnutia sme sa informovali o organizačných pokynoch, o náležitostiach web stránky, zápisnice zo stretnutí a dokumentácie. Web stránka má byť statická, kvôli jej jednoduchším presunom. Musí obsahovať popis projektu, dôležité a zaujímavé odkazy k nemu, zápisnice zo stretnutí, dokumentáciu a informácie o členoch tímu. Zápisnice majú obsahovať konkrétne údaje zo stretnutí. Každé stretnutie sa bude zapisovateľ striedať. Dokumentácia má byť vytváraná ako celok a pri každom behu sa má rozširovať tak, aby bola konzistentná a úplná.</w:t>
      </w:r>
    </w:p>
    <w:p w:rsidR="008D191A" w:rsidRDefault="00F503E6" w:rsidP="00F503E6">
      <w:pPr>
        <w:pStyle w:val="Odsekzoznamu"/>
        <w:numPr>
          <w:ilvl w:val="0"/>
          <w:numId w:val="1"/>
        </w:numPr>
        <w:jc w:val="both"/>
      </w:pPr>
      <w:r>
        <w:t>Ďalej sme sa venovali technickej časti RoboCupu. Oboznámili sme sa s 3D hráčom Jim na ktorého vylepšovaní budeme pracovať. Povedali sme si niečo o histórií RoboCupu, od 2D hráčov, cez prvé 3D modely ktoré boli len veľké gule, až po súčasných hráčov s 24 kĺbmi (6 na nohe, 4 na ruke, 4 na krku). Ďalej sme si povedali ako vyzerá architektúra hráča. Na najnižšej vrstve sú nižšie schopnosti, ktoré sú definované v XML a patrí k nim napríklad chôdza, úkroky,  otáčanie sa, kopanie, padanie, vstávanie a otáčanie hlavou. Na vyššej vr</w:t>
      </w:r>
      <w:r w:rsidR="009861DD">
        <w:t>stve sú vyššie schopnosti ako</w:t>
      </w:r>
      <w:r>
        <w:t xml:space="preserve"> presun na miesto</w:t>
      </w:r>
      <w:r w:rsidR="009861DD">
        <w:t>,</w:t>
      </w:r>
      <w:r>
        <w:t xml:space="preserve"> alebo vybratie pohybu podľa vzdialenosti. Vyššie schopnosti sa skladajú ako sekvencia nižších schopností. Na ďalšej vrstve sa nachádza taktika, ktorá vyhodnocuje situácie a určuje kam sa má hráč premiestniť a čo má vykonať. To závisí od polohy alebo vzdialenosti k lopte a prekladá sa na vyššie schopnosti. Taktika je závislá od zadefinovanej stratégie, ktorá obsahuje napríklad formáciu hráčov.</w:t>
      </w:r>
    </w:p>
    <w:p w:rsidR="008D191A" w:rsidRDefault="00F503E6" w:rsidP="00F503E6">
      <w:pPr>
        <w:pStyle w:val="Odsekzoznamu"/>
        <w:numPr>
          <w:ilvl w:val="0"/>
          <w:numId w:val="1"/>
        </w:numPr>
        <w:jc w:val="both"/>
      </w:pPr>
      <w:r>
        <w:lastRenderedPageBreak/>
        <w:t>Následne sme sa oboznámili s komunikáciou hráča so serverom. Tá prebieha pomocou správ, ktoré sa posielajú každých 20 ms. Hráč prijíma informácie o sebe, svojej polohe a o objektoch ktoré vidí a to v súradniciach a uhloch. Treba taktiež myslieť na obmedzenie zorného poľa hráča. Hráč je pomerne nízky, aj keď sme sa rozprávali o hráčovi, ktorý mal 2 metre, avšak mal veľké problémy so stabilitou pohybu a vstávaním. Preto si treba dávať pozor na výšku, váhu hráča a dĺžku jeho kĺbov a rovnako dbať na jeho ťažisko. Rovnako sme sa oboznámili s predpovedaním pozície lopty a inými spôsobmi riešenia vyšších schopností v diplomových prácach.</w:t>
      </w:r>
    </w:p>
    <w:p w:rsidR="008D191A" w:rsidRDefault="00F503E6" w:rsidP="00F503E6">
      <w:pPr>
        <w:pStyle w:val="Odsekzoznamu"/>
        <w:numPr>
          <w:ilvl w:val="0"/>
          <w:numId w:val="1"/>
        </w:numPr>
        <w:jc w:val="both"/>
      </w:pPr>
      <w:r>
        <w:t>V práci by sme sa mali venovať najmä nižším schopnostiam hráča a stabilizácií jeho pohybu. V rámci tohto by sme sa mali zamerať na veci ako rýchlosť,  spomalenie, využívať možností ako rozbehové kroky a finalizačnú fázu s dokrokmi. Taktiež sme boli upozornení na to, že rýchlosť hráča a veľkosť kroku nemusia byť priamo úmerné.</w:t>
      </w:r>
    </w:p>
    <w:p w:rsidR="008D191A" w:rsidRDefault="00F503E6" w:rsidP="00F503E6">
      <w:pPr>
        <w:pStyle w:val="Odsekzoznamu"/>
        <w:numPr>
          <w:ilvl w:val="0"/>
          <w:numId w:val="1"/>
        </w:numPr>
        <w:jc w:val="both"/>
      </w:pPr>
      <w:r>
        <w:t>Vzhľadom na súčasný stav riešenia sme sa dohodli, že tento semester sa budeme venovať primárne refraktoringu kódu a vytvoreniu štandardov p</w:t>
      </w:r>
      <w:r w:rsidR="009861DD">
        <w:t>re ďalší vývoj. Projekt je totiž</w:t>
      </w:r>
      <w:r>
        <w:t xml:space="preserve"> v nekonzistent</w:t>
      </w:r>
      <w:r w:rsidR="009861DD">
        <w:t>n</w:t>
      </w:r>
      <w:r>
        <w:t>om stave</w:t>
      </w:r>
      <w:r w:rsidR="009861DD">
        <w:t>,</w:t>
      </w:r>
      <w:r>
        <w:t xml:space="preserve"> s nedostatočnou dokumentáciou a obsahuje mnoho balíkov a tried</w:t>
      </w:r>
      <w:r w:rsidR="009861DD">
        <w:t>,</w:t>
      </w:r>
      <w:r>
        <w:t xml:space="preserve"> ktoré sú nadbytočné a nevyužívané. Uvedenie projektu do štandardizovaného a čitateľného stavu umožní v budúcnosti lepší a rýchlejší vývoj a rovnako predávanie projektu ďalším tímom</w:t>
      </w:r>
      <w:r w:rsidR="009861DD">
        <w:t>, alebo jednotlivcom. Keď</w:t>
      </w:r>
      <w:r>
        <w:t>že budeme využívať metódu scrum s dvojtýždňovými behmi, pri refraktorovaní budeme postupovať tak, že prvý týždeň identifikujeme závislosti v balíčkoch a časti, ktoré treba zmeniť a druhý týždeň prebehne náprava tohto stavu.</w:t>
      </w:r>
    </w:p>
    <w:p w:rsidR="008D191A" w:rsidRDefault="00F503E6" w:rsidP="00F503E6">
      <w:pPr>
        <w:pStyle w:val="Odsekzoznamu"/>
        <w:numPr>
          <w:ilvl w:val="0"/>
          <w:numId w:val="1"/>
        </w:numPr>
        <w:jc w:val="both"/>
      </w:pPr>
      <w:r>
        <w:t>Ku koncu stretnutia sme si dohodli a rozdelili úlohy pre najbližší týždeň. Pre scrum sme sa rozhodli využí</w:t>
      </w:r>
      <w:r w:rsidR="009861DD">
        <w:t>vať Jira na školskej doméne, keď</w:t>
      </w:r>
      <w:r>
        <w:t>že k nej členovia tímu aj vedúci majú najjednoduchší prístup a rovnako</w:t>
      </w:r>
      <w:r w:rsidR="009861DD">
        <w:t xml:space="preserve"> sa jedná o štandardne používanú</w:t>
      </w:r>
      <w:r>
        <w:t xml:space="preserve"> technológiu. Dohodli sme sa na vytvorení konvencií pre dokumentáciu a kód. Rozhodli sme sa využiť toho, že členovia predchádzajúceho tímu ešte študujú na fakulte a skontaktovať sa s nimi. Dali sme si za cieľ nainštalovať si potrebné nástroje a rozbehať aktuálne zdrojové kódy. Zároveň sa chceme oboznámiť s diplomovými prácami z fakulty a zahraničnými tímami. Taktiež potrebujeme vytvoriť tímový plagát a pripraviť náš prezentač</w:t>
      </w:r>
      <w:r w:rsidR="00BF78AD">
        <w:t>n</w:t>
      </w:r>
      <w:r>
        <w:t>ý web a server. Najdôležitejšie bude premyslenie si a rozdelenie našich pozícií a zodpovedností tíme.</w:t>
      </w:r>
    </w:p>
    <w:p w:rsidR="008D191A" w:rsidRDefault="008D191A">
      <w:pPr>
        <w:pStyle w:val="Odsekzoznamu"/>
      </w:pPr>
    </w:p>
    <w:p w:rsidR="008D191A" w:rsidRDefault="00F503E6">
      <w:pPr>
        <w:pStyle w:val="Heading2"/>
      </w:pPr>
      <w:r>
        <w:t>Úlohy do ďalšieho stretnutia</w:t>
      </w:r>
    </w:p>
    <w:tbl>
      <w:tblPr>
        <w:tblW w:w="9067" w:type="dxa"/>
        <w:tblInd w:w="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949"/>
        <w:gridCol w:w="3033"/>
        <w:gridCol w:w="2132"/>
        <w:gridCol w:w="1953"/>
      </w:tblGrid>
      <w:tr w:rsidR="008D191A">
        <w:tc>
          <w:tcPr>
            <w:tcW w:w="19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b/>
                <w:szCs w:val="24"/>
              </w:rPr>
              <w:t>Číslo úlohy</w:t>
            </w:r>
          </w:p>
        </w:tc>
        <w:tc>
          <w:tcPr>
            <w:tcW w:w="30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b/>
                <w:szCs w:val="24"/>
              </w:rPr>
              <w:t>Zhrnutie úlohy</w:t>
            </w:r>
          </w:p>
        </w:tc>
        <w:tc>
          <w:tcPr>
            <w:tcW w:w="21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b/>
                <w:szCs w:val="24"/>
              </w:rPr>
              <w:t>Riešiteľ</w:t>
            </w:r>
          </w:p>
        </w:tc>
        <w:tc>
          <w:tcPr>
            <w:tcW w:w="195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b/>
                <w:szCs w:val="24"/>
              </w:rPr>
              <w:t>Zodpovedný</w:t>
            </w:r>
          </w:p>
        </w:tc>
      </w:tr>
      <w:tr w:rsidR="008D191A">
        <w:tc>
          <w:tcPr>
            <w:tcW w:w="194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ROBOCUPTP-1</w:t>
            </w:r>
          </w:p>
        </w:tc>
        <w:tc>
          <w:tcPr>
            <w:tcW w:w="303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Vytvoriť zápisnicu zo sedenia</w:t>
            </w:r>
          </w:p>
        </w:tc>
        <w:tc>
          <w:tcPr>
            <w:tcW w:w="21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Metod Rybár</w:t>
            </w:r>
          </w:p>
        </w:tc>
        <w:tc>
          <w:tcPr>
            <w:tcW w:w="19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Metod Rybár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ROBOCUPTP-2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Konvencia pre dokumentáciu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Metod Rybár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Metod Rybár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ROBOCUPTP-3</w:t>
            </w:r>
            <w:r>
              <w:rPr>
                <w:szCs w:val="24"/>
              </w:rPr>
              <w:tab/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Konvencia pre kód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Juraj Šimek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Juraj Šimek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lastRenderedPageBreak/>
              <w:t xml:space="preserve">ROBOCUPTP-4 </w:t>
            </w:r>
            <w:r>
              <w:rPr>
                <w:szCs w:val="24"/>
              </w:rPr>
              <w:tab/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Kontaktovanie minuloročného tímu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Juraj Šimek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Juraj Šimek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 xml:space="preserve">ROBOCUPTP-5 </w:t>
            </w:r>
            <w:r>
              <w:rPr>
                <w:szCs w:val="24"/>
              </w:rPr>
              <w:tab/>
              <w:t xml:space="preserve">  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Vytvorenie Facebook skupiny a Dropbox zdieľaného priečinka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Miroslav Wolf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Miroslav Wolf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ROBOCUPTP-6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Rozbehať Jiru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Juraj Šimek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Juraj Šimek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 xml:space="preserve">ROBOCUPTP-7 </w:t>
            </w:r>
            <w:r>
              <w:rPr>
                <w:szCs w:val="24"/>
              </w:rPr>
              <w:tab/>
              <w:t xml:space="preserve">  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Rozbehanie simulačného prostredia robotického futbalu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Všetci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rFonts w:cs="Times New Roman"/>
                <w:szCs w:val="24"/>
              </w:rPr>
              <w:t>Michal Segeč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ROBOCUPTP-8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Prezrieť diplomové práce a zahraničné tímy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Všetci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Miroslav Wolf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ROBOCUPTP-9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Vytlačiť zápisnicu zo sedenia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rFonts w:cs="Times New Roman"/>
                <w:szCs w:val="24"/>
              </w:rPr>
              <w:t>Metod Rybár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Metod Rybár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 xml:space="preserve">ROBOCUPTP-10 </w:t>
            </w:r>
            <w:r>
              <w:rPr>
                <w:szCs w:val="24"/>
              </w:rPr>
              <w:tab/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Premyslieť, ktoré časti projektu by koho z nás viac zaujímali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Všetci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szCs w:val="24"/>
              </w:rPr>
              <w:t>Peter Filípek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ROBOCUPTP-11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Určiť role v tíme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rFonts w:cs="Times New Roman"/>
                <w:szCs w:val="24"/>
              </w:rPr>
              <w:t>Všetci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  <w:spacing w:after="0" w:line="240" w:lineRule="auto"/>
            </w:pPr>
            <w:r>
              <w:rPr>
                <w:rFonts w:cs="Times New Roman"/>
                <w:szCs w:val="24"/>
              </w:rPr>
              <w:t>Martin Vrabec</w:t>
            </w:r>
          </w:p>
        </w:tc>
      </w:tr>
      <w:tr w:rsidR="008D19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ROBOCUPTP-12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Určiť scrummastera na 1. šprint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Michal Segeč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Michal Segeč</w:t>
            </w:r>
          </w:p>
        </w:tc>
      </w:tr>
      <w:tr w:rsidR="008D191A"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ROBOCUPTP-13</w:t>
            </w:r>
          </w:p>
        </w:tc>
        <w:tc>
          <w:tcPr>
            <w:tcW w:w="3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Príprava web stránky tímu</w:t>
            </w:r>
          </w:p>
        </w:tc>
        <w:tc>
          <w:tcPr>
            <w:tcW w:w="2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Martin Vrabec</w:t>
            </w:r>
          </w:p>
        </w:tc>
        <w:tc>
          <w:tcPr>
            <w:tcW w:w="1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bookmarkStart w:id="0" w:name="__DdeLink__522_1499416507"/>
            <w:bookmarkEnd w:id="0"/>
            <w:r>
              <w:t>Martin Vrabec</w:t>
            </w:r>
          </w:p>
        </w:tc>
      </w:tr>
      <w:tr w:rsidR="008D191A"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rPr>
                <w:rFonts w:cs="Times New Roman"/>
                <w:szCs w:val="24"/>
              </w:rPr>
              <w:t>ROBOCUPTP-14</w:t>
            </w:r>
          </w:p>
        </w:tc>
        <w:tc>
          <w:tcPr>
            <w:tcW w:w="3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Príprava plagátu tímu</w:t>
            </w:r>
          </w:p>
        </w:tc>
        <w:tc>
          <w:tcPr>
            <w:tcW w:w="2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Peter Filípek</w:t>
            </w:r>
          </w:p>
        </w:tc>
        <w:tc>
          <w:tcPr>
            <w:tcW w:w="1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D191A" w:rsidRDefault="00F503E6">
            <w:pPr>
              <w:pStyle w:val="Normlny1"/>
            </w:pPr>
            <w:r>
              <w:t>Peter Filípek</w:t>
            </w:r>
          </w:p>
        </w:tc>
      </w:tr>
    </w:tbl>
    <w:p w:rsidR="008D191A" w:rsidRDefault="00F503E6">
      <w:pPr>
        <w:pStyle w:val="Normlny1"/>
      </w:pPr>
      <w:r>
        <w:tab/>
      </w:r>
    </w:p>
    <w:p w:rsidR="008D191A" w:rsidRDefault="00F503E6">
      <w:pPr>
        <w:pStyle w:val="Heading2"/>
      </w:pPr>
      <w:r>
        <w:rPr>
          <w:color w:val="A6A6A6"/>
        </w:rPr>
        <w:t>Poznámky</w:t>
      </w:r>
    </w:p>
    <w:p w:rsidR="008D191A" w:rsidRDefault="008D191A">
      <w:pPr>
        <w:pStyle w:val="Bezriadkovania"/>
      </w:pPr>
    </w:p>
    <w:p w:rsidR="008D191A" w:rsidRDefault="008D191A">
      <w:pPr>
        <w:pStyle w:val="Normlny1"/>
        <w:spacing w:after="0"/>
        <w:rPr>
          <w:b/>
        </w:rPr>
      </w:pPr>
    </w:p>
    <w:p w:rsidR="008D191A" w:rsidRDefault="008D191A">
      <w:pPr>
        <w:pStyle w:val="Normlny1"/>
      </w:pPr>
    </w:p>
    <w:p w:rsidR="008D191A" w:rsidRDefault="008D191A">
      <w:pPr>
        <w:pStyle w:val="Normlny1"/>
      </w:pPr>
    </w:p>
    <w:sectPr w:rsidR="008D191A" w:rsidSect="008D191A">
      <w:pgSz w:w="11906" w:h="16838"/>
      <w:pgMar w:top="1417" w:right="1417" w:bottom="1417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B62"/>
    <w:multiLevelType w:val="multilevel"/>
    <w:tmpl w:val="CE7E3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>
    <w:nsid w:val="39176E4F"/>
    <w:multiLevelType w:val="multilevel"/>
    <w:tmpl w:val="5B903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8D191A"/>
    <w:rsid w:val="008D191A"/>
    <w:rsid w:val="0092167E"/>
    <w:rsid w:val="009861DD"/>
    <w:rsid w:val="00BF78AD"/>
    <w:rsid w:val="00F5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sk-SK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6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781D5D"/>
    <w:pPr>
      <w:suppressAutoHyphens/>
      <w:spacing w:after="200"/>
    </w:pPr>
    <w:rPr>
      <w:rFonts w:ascii="Times New Roman" w:hAnsi="Times New Roman"/>
      <w:color w:val="00000A"/>
      <w:sz w:val="24"/>
    </w:rPr>
  </w:style>
  <w:style w:type="paragraph" w:customStyle="1" w:styleId="Heading1">
    <w:name w:val="Heading 1"/>
    <w:basedOn w:val="Normlny1"/>
    <w:rsid w:val="00781D5D"/>
    <w:pPr>
      <w:keepNext/>
      <w:pageBreakBefore/>
      <w:widowControl w:val="0"/>
      <w:pBdr>
        <w:bottom w:val="single" w:sz="4" w:space="0" w:color="00000A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ing2">
    <w:name w:val="Heading 2"/>
    <w:basedOn w:val="Normlny1"/>
    <w:rsid w:val="00781D5D"/>
    <w:pPr>
      <w:keepNext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customStyle="1" w:styleId="Heading3">
    <w:name w:val="Heading 3"/>
    <w:basedOn w:val="Normlny1"/>
    <w:rsid w:val="00781D5D"/>
    <w:pPr>
      <w:keepNext/>
      <w:tabs>
        <w:tab w:val="left" w:pos="2160"/>
      </w:tabs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Heading6">
    <w:name w:val="Heading 6"/>
    <w:basedOn w:val="Normlny1"/>
    <w:rsid w:val="00781D5D"/>
    <w:pPr>
      <w:spacing w:before="240" w:after="60" w:line="360" w:lineRule="auto"/>
      <w:jc w:val="both"/>
      <w:outlineLvl w:val="5"/>
    </w:pPr>
    <w:rPr>
      <w:rFonts w:eastAsia="Times New Roman" w:cs="Times New Roman"/>
      <w:i/>
      <w:szCs w:val="20"/>
    </w:rPr>
  </w:style>
  <w:style w:type="paragraph" w:customStyle="1" w:styleId="Heading7">
    <w:name w:val="Heading 7"/>
    <w:basedOn w:val="Normlny1"/>
    <w:rsid w:val="00781D5D"/>
    <w:pPr>
      <w:spacing w:before="240" w:after="60" w:line="36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customStyle="1" w:styleId="Heading8">
    <w:name w:val="Heading 8"/>
    <w:basedOn w:val="Normlny1"/>
    <w:rsid w:val="00781D5D"/>
    <w:p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Cs w:val="20"/>
    </w:rPr>
  </w:style>
  <w:style w:type="paragraph" w:customStyle="1" w:styleId="Heading9">
    <w:name w:val="Heading 9"/>
    <w:basedOn w:val="Normlny1"/>
    <w:rsid w:val="00781D5D"/>
    <w:p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1Char">
    <w:name w:val="Nadpis 1 Char"/>
    <w:basedOn w:val="Predvolenpsmoodseku"/>
    <w:rsid w:val="00781D5D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rsid w:val="00781D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rsid w:val="00781D5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rsid w:val="00781D5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rsid w:val="00781D5D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rsid w:val="00781D5D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rsid w:val="00781D5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InternetLink">
    <w:name w:val="Internet Link"/>
    <w:rsid w:val="00781D5D"/>
    <w:rPr>
      <w:color w:val="0000FF"/>
      <w:u w:val="single"/>
    </w:rPr>
  </w:style>
  <w:style w:type="paragraph" w:customStyle="1" w:styleId="Heading">
    <w:name w:val="Heading"/>
    <w:basedOn w:val="Normlny1"/>
    <w:next w:val="TextBody"/>
    <w:rsid w:val="008D19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1"/>
    <w:rsid w:val="00781D5D"/>
    <w:pPr>
      <w:spacing w:after="120" w:line="288" w:lineRule="auto"/>
    </w:pPr>
  </w:style>
  <w:style w:type="paragraph" w:styleId="Zoznam">
    <w:name w:val="List"/>
    <w:basedOn w:val="TextBody"/>
    <w:rsid w:val="00781D5D"/>
    <w:rPr>
      <w:rFonts w:cs="Mangal"/>
    </w:rPr>
  </w:style>
  <w:style w:type="paragraph" w:customStyle="1" w:styleId="Caption">
    <w:name w:val="Caption"/>
    <w:basedOn w:val="Normlny1"/>
    <w:rsid w:val="00781D5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1"/>
    <w:rsid w:val="00781D5D"/>
    <w:pPr>
      <w:suppressLineNumbers/>
    </w:pPr>
    <w:rPr>
      <w:rFonts w:cs="Mangal"/>
    </w:rPr>
  </w:style>
  <w:style w:type="paragraph" w:styleId="Nzov">
    <w:name w:val="Title"/>
    <w:basedOn w:val="Normlny1"/>
    <w:rsid w:val="00781D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ezriadkovania">
    <w:name w:val="No Spacing"/>
    <w:rsid w:val="00781D5D"/>
    <w:pPr>
      <w:suppressAutoHyphens/>
      <w:spacing w:line="240" w:lineRule="auto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rsid w:val="00781D5D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1"/>
    <w:rsid w:val="00781D5D"/>
    <w:pPr>
      <w:ind w:left="720"/>
    </w:pPr>
  </w:style>
  <w:style w:type="numbering" w:customStyle="1" w:styleId="WWOutlineListStyle3">
    <w:name w:val="WW_OutlineListStyle_3"/>
    <w:rsid w:val="00781D5D"/>
  </w:style>
  <w:style w:type="numbering" w:customStyle="1" w:styleId="WWOutlineListStyle2">
    <w:name w:val="WW_OutlineListStyle_2"/>
    <w:rsid w:val="00781D5D"/>
  </w:style>
  <w:style w:type="numbering" w:customStyle="1" w:styleId="WWOutlineListStyle1">
    <w:name w:val="WW_OutlineListStyle_1"/>
    <w:rsid w:val="00781D5D"/>
  </w:style>
  <w:style w:type="numbering" w:customStyle="1" w:styleId="WWOutlineListStyle">
    <w:name w:val="WW_OutlineListStyle"/>
    <w:rsid w:val="00781D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Mirec</cp:lastModifiedBy>
  <cp:revision>53</cp:revision>
  <dcterms:created xsi:type="dcterms:W3CDTF">2014-02-27T22:53:00Z</dcterms:created>
  <dcterms:modified xsi:type="dcterms:W3CDTF">2014-10-02T19:03:00Z</dcterms:modified>
  <dc:language>sk-SK</dc:language>
</cp:coreProperties>
</file>