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A1" w:rsidRDefault="00A925F0">
      <w:pPr>
        <w:pStyle w:val="Nadpis11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Zápis z 23</w:t>
      </w:r>
      <w:r w:rsidR="002F16D7">
        <w:rPr>
          <w:rFonts w:ascii="Times New Roman" w:hAnsi="Times New Roman"/>
        </w:rPr>
        <w:t>. stretnutia tímu č.</w:t>
      </w:r>
      <w:r w:rsidR="002F16D7">
        <w:t>8</w:t>
      </w:r>
    </w:p>
    <w:p w:rsidR="00A77BA1" w:rsidRDefault="002F16D7">
      <w:pPr>
        <w:pStyle w:val="Normlny1"/>
      </w:pPr>
      <w:r>
        <w:rPr>
          <w:rFonts w:cs="Times New Roman"/>
          <w:b/>
          <w:szCs w:val="24"/>
        </w:rPr>
        <w:t>Dátum</w:t>
      </w:r>
      <w:r>
        <w:rPr>
          <w:rFonts w:cs="Times New Roman"/>
          <w:szCs w:val="24"/>
        </w:rPr>
        <w:t xml:space="preserve">: </w:t>
      </w:r>
      <w:r w:rsidR="00A925F0">
        <w:rPr>
          <w:rFonts w:cs="Times New Roman"/>
          <w:szCs w:val="24"/>
        </w:rPr>
        <w:t>4. 5. 2015</w:t>
      </w:r>
    </w:p>
    <w:p w:rsidR="00A77BA1" w:rsidRDefault="002F16D7">
      <w:pPr>
        <w:pStyle w:val="Normlny1"/>
      </w:pPr>
      <w:r>
        <w:rPr>
          <w:rFonts w:cs="Times New Roman"/>
          <w:b/>
          <w:szCs w:val="24"/>
        </w:rPr>
        <w:t xml:space="preserve">Miestnosť: </w:t>
      </w:r>
      <w:r>
        <w:t>Jobsovo softvérové štúdio (lab 1.31) (FIIT-STU)</w:t>
      </w:r>
    </w:p>
    <w:p w:rsidR="00A77BA1" w:rsidRDefault="002F16D7">
      <w:pPr>
        <w:pStyle w:val="Normlny1"/>
        <w:rPr>
          <w:rFonts w:cs="Times New Roman"/>
          <w:szCs w:val="24"/>
        </w:rPr>
      </w:pPr>
      <w:r>
        <w:rPr>
          <w:rFonts w:cs="Times New Roman"/>
          <w:b/>
          <w:szCs w:val="24"/>
        </w:rPr>
        <w:t>Prítomní</w:t>
      </w:r>
      <w:r>
        <w:rPr>
          <w:rFonts w:cs="Times New Roman"/>
          <w:szCs w:val="24"/>
        </w:rPr>
        <w:t>:</w:t>
      </w:r>
    </w:p>
    <w:p w:rsidR="00A77BA1" w:rsidRDefault="002F16D7">
      <w:pPr>
        <w:pStyle w:val="Bezriadkovania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Pedagóg :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Ing. Ivan Kapustík</w:t>
      </w:r>
    </w:p>
    <w:p w:rsidR="00A77BA1" w:rsidRDefault="002F16D7">
      <w:pPr>
        <w:pStyle w:val="Bezriadkovania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Členovia tímu: </w:t>
      </w:r>
      <w:r>
        <w:rPr>
          <w:rFonts w:cs="Times New Roman"/>
          <w:szCs w:val="24"/>
        </w:rPr>
        <w:tab/>
      </w:r>
      <w:r>
        <w:rPr>
          <w:rFonts w:cs="Times New Roman"/>
          <w:color w:val="000000"/>
          <w:szCs w:val="24"/>
          <w:lang w:eastAsia="sk-SK"/>
        </w:rPr>
        <w:t xml:space="preserve">Bc. Peter Filípek, </w:t>
      </w:r>
      <w:r>
        <w:rPr>
          <w:rFonts w:cs="Times New Roman"/>
          <w:szCs w:val="24"/>
        </w:rPr>
        <w:t xml:space="preserve">Bc. Metod Rybár, Bc. Michal Segeč, </w:t>
      </w:r>
    </w:p>
    <w:p w:rsidR="00A77BA1" w:rsidRDefault="002F16D7">
      <w:pPr>
        <w:pStyle w:val="Bezriadkovania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Bc. Juraj Šimek, Bc. Martin </w:t>
      </w:r>
      <w:r>
        <w:rPr>
          <w:rFonts w:cs="Times New Roman"/>
          <w:szCs w:val="24"/>
        </w:rPr>
        <w:t>Vrabec, Bc. Miroslav Wolf</w:t>
      </w:r>
    </w:p>
    <w:p w:rsidR="00A77BA1" w:rsidRDefault="00A77BA1">
      <w:pPr>
        <w:pStyle w:val="Bezriadkovania"/>
        <w:ind w:firstLine="708"/>
        <w:rPr>
          <w:rFonts w:cs="Times New Roman"/>
          <w:szCs w:val="24"/>
        </w:rPr>
      </w:pPr>
    </w:p>
    <w:p w:rsidR="00A77BA1" w:rsidRDefault="002F16D7">
      <w:pPr>
        <w:pStyle w:val="Normlny1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Stretnutie viedol: </w:t>
      </w:r>
      <w:r>
        <w:rPr>
          <w:rFonts w:cs="Times New Roman"/>
          <w:szCs w:val="24"/>
        </w:rPr>
        <w:t>Ing. Ivan Kapustík</w:t>
      </w:r>
    </w:p>
    <w:p w:rsidR="00A77BA1" w:rsidRDefault="002F16D7">
      <w:pPr>
        <w:pStyle w:val="Normlny1"/>
      </w:pPr>
      <w:r>
        <w:rPr>
          <w:rFonts w:cs="Times New Roman"/>
          <w:b/>
          <w:szCs w:val="24"/>
        </w:rPr>
        <w:t>Zápis:</w:t>
      </w:r>
      <w:r>
        <w:rPr>
          <w:rFonts w:cs="Times New Roman"/>
          <w:szCs w:val="24"/>
        </w:rPr>
        <w:t xml:space="preserve"> Bc. </w:t>
      </w:r>
      <w:r w:rsidR="00A925F0">
        <w:rPr>
          <w:rFonts w:cs="Times New Roman"/>
          <w:szCs w:val="24"/>
        </w:rPr>
        <w:t>Juraj Šimek</w:t>
      </w:r>
      <w:r>
        <w:rPr>
          <w:rFonts w:cs="Times New Roman"/>
          <w:szCs w:val="24"/>
        </w:rPr>
        <w:t xml:space="preserve"> </w:t>
      </w:r>
    </w:p>
    <w:p w:rsidR="00A77BA1" w:rsidRDefault="002F16D7">
      <w:pPr>
        <w:pStyle w:val="Normlny1"/>
      </w:pPr>
      <w:r>
        <w:rPr>
          <w:rFonts w:cs="Times New Roman"/>
          <w:b/>
          <w:szCs w:val="24"/>
        </w:rPr>
        <w:t xml:space="preserve">Zvolený nasledovný zapisovateľ: </w:t>
      </w:r>
      <w:r w:rsidR="00A925F0" w:rsidRPr="005A3D17">
        <w:rPr>
          <w:rFonts w:cs="Times New Roman"/>
          <w:b/>
          <w:szCs w:val="24"/>
        </w:rPr>
        <w:t>---</w:t>
      </w:r>
    </w:p>
    <w:p w:rsidR="00A77BA1" w:rsidRDefault="002F16D7">
      <w:pPr>
        <w:pStyle w:val="Nadpis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Téma stretnutia</w:t>
      </w:r>
    </w:p>
    <w:p w:rsidR="00A77BA1" w:rsidRDefault="002F16D7">
      <w:pPr>
        <w:pStyle w:val="Normlny1"/>
        <w:ind w:left="705"/>
        <w:jc w:val="both"/>
      </w:pPr>
      <w:r>
        <w:t>Ukončenie šprintu a</w:t>
      </w:r>
      <w:r w:rsidR="005A3D17">
        <w:t xml:space="preserve"> projektu</w:t>
      </w:r>
      <w:r>
        <w:t>.</w:t>
      </w:r>
    </w:p>
    <w:tbl>
      <w:tblPr>
        <w:tblpPr w:leftFromText="141" w:rightFromText="141" w:vertAnchor="text" w:horzAnchor="margin" w:tblpXSpec="center" w:tblpY="78"/>
        <w:tblW w:w="10068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insideH w:val="single" w:sz="2" w:space="0" w:color="00000A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3279"/>
        <w:gridCol w:w="1843"/>
        <w:gridCol w:w="1701"/>
        <w:gridCol w:w="1276"/>
      </w:tblGrid>
      <w:tr w:rsidR="005A3D17" w:rsidTr="007F3841">
        <w:trPr>
          <w:cantSplit/>
          <w:trHeight w:val="803"/>
          <w:jc w:val="center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5A3D17" w:rsidP="00EC19F2">
            <w:pPr>
              <w:pStyle w:val="Normlny1"/>
              <w:jc w:val="center"/>
            </w:pPr>
            <w:r>
              <w:rPr>
                <w:b/>
                <w:bCs/>
              </w:rPr>
              <w:t>Číslo úlohy</w:t>
            </w:r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5A3D17" w:rsidP="00EC19F2">
            <w:pPr>
              <w:pStyle w:val="Normlny1"/>
              <w:jc w:val="center"/>
            </w:pPr>
            <w:r>
              <w:rPr>
                <w:b/>
                <w:bCs/>
              </w:rPr>
              <w:t>Zhrnutie úlohy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5A3D17" w:rsidP="00EC19F2">
            <w:pPr>
              <w:pStyle w:val="Normlny1"/>
              <w:jc w:val="center"/>
            </w:pPr>
            <w:r>
              <w:rPr>
                <w:b/>
                <w:bCs/>
              </w:rPr>
              <w:t>Riešiteľ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5A3D17" w:rsidP="00EC19F2">
            <w:pPr>
              <w:pStyle w:val="Normlny1"/>
              <w:jc w:val="center"/>
            </w:pPr>
            <w:r>
              <w:rPr>
                <w:b/>
                <w:bCs/>
              </w:rPr>
              <w:t>Zodpovedný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5A3D17" w:rsidP="007F3841">
            <w:pPr>
              <w:pStyle w:val="Normlny1"/>
              <w:jc w:val="center"/>
            </w:pPr>
            <w:r>
              <w:rPr>
                <w:b/>
                <w:bCs/>
              </w:rPr>
              <w:t>Stav úlohy</w:t>
            </w:r>
          </w:p>
        </w:tc>
      </w:tr>
      <w:tr w:rsidR="005A3D17" w:rsidTr="007F3841">
        <w:trPr>
          <w:cantSplit/>
          <w:trHeight w:val="63"/>
          <w:jc w:val="center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5A3D17" w:rsidP="00EC19F2">
            <w:pPr>
              <w:pStyle w:val="TextBody"/>
              <w:spacing w:after="200"/>
              <w:jc w:val="center"/>
            </w:pPr>
            <w:r>
              <w:rPr>
                <w:rStyle w:val="InternetLink"/>
                <w:rFonts w:ascii="Times New Roman" w:hAnsi="Times New Roman"/>
                <w:color w:val="000000"/>
                <w:sz w:val="24"/>
                <w:szCs w:val="24"/>
              </w:rPr>
              <w:t>INFINITY-174</w:t>
            </w:r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5A3D17" w:rsidP="00EC19F2">
            <w:pPr>
              <w:pStyle w:val="Normlny1"/>
              <w:jc w:val="center"/>
            </w:pPr>
            <w:r>
              <w:rPr>
                <w:color w:val="000000"/>
                <w:szCs w:val="24"/>
              </w:rPr>
              <w:t>Doladenie meraní pre turnaj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5A3D17" w:rsidP="00EC19F2">
            <w:pPr>
              <w:pStyle w:val="Normlny1"/>
              <w:jc w:val="center"/>
            </w:pPr>
            <w:r>
              <w:t xml:space="preserve">Michal Segeč, </w:t>
            </w:r>
            <w:r>
              <w:rPr>
                <w:rFonts w:cs="Times New Roman"/>
                <w:szCs w:val="24"/>
              </w:rPr>
              <w:t>Peter Filípek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5A3D17" w:rsidP="00EC19F2">
            <w:pPr>
              <w:pStyle w:val="Normlny1"/>
              <w:jc w:val="center"/>
            </w:pPr>
            <w:r>
              <w:rPr>
                <w:rFonts w:cs="Times New Roman"/>
                <w:szCs w:val="24"/>
              </w:rPr>
              <w:t>Michal Segeč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7F3841" w:rsidP="007F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splnené</w:t>
            </w:r>
          </w:p>
        </w:tc>
      </w:tr>
      <w:tr w:rsidR="005A3D17" w:rsidTr="007F3841">
        <w:trPr>
          <w:cantSplit/>
          <w:trHeight w:val="63"/>
          <w:jc w:val="center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5A3D17" w:rsidP="00EC19F2">
            <w:pPr>
              <w:pStyle w:val="TextBody"/>
              <w:spacing w:after="200"/>
              <w:jc w:val="center"/>
            </w:pPr>
            <w:r>
              <w:rPr>
                <w:rStyle w:val="InternetLink"/>
                <w:rFonts w:ascii="Times New Roman" w:hAnsi="Times New Roman"/>
                <w:color w:val="000000"/>
                <w:sz w:val="24"/>
                <w:szCs w:val="24"/>
              </w:rPr>
              <w:t>INFINITY-175</w:t>
            </w:r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5A3D17" w:rsidP="00EC19F2">
            <w:pPr>
              <w:pStyle w:val="Normlny1"/>
              <w:jc w:val="center"/>
            </w:pPr>
            <w:r>
              <w:rPr>
                <w:color w:val="000000"/>
                <w:szCs w:val="24"/>
              </w:rPr>
              <w:t>Kontrola a úprava dokumentácie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5A3D17" w:rsidP="00EC19F2">
            <w:pPr>
              <w:pStyle w:val="Normlny1"/>
              <w:jc w:val="center"/>
            </w:pPr>
            <w:r>
              <w:rPr>
                <w:color w:val="000000"/>
                <w:szCs w:val="24"/>
              </w:rPr>
              <w:t>Metod Rybár</w:t>
            </w:r>
            <w:r>
              <w:rPr>
                <w:color w:val="000000"/>
                <w:szCs w:val="24"/>
                <w:lang w:val="en-US"/>
              </w:rPr>
              <w:t xml:space="preserve">, </w:t>
            </w:r>
            <w:r>
              <w:rPr>
                <w:color w:val="000000"/>
                <w:szCs w:val="24"/>
              </w:rPr>
              <w:t>Juraj Šimek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5A3D17" w:rsidP="00EC19F2">
            <w:pPr>
              <w:pStyle w:val="Normlny1"/>
              <w:jc w:val="center"/>
            </w:pPr>
            <w:r>
              <w:rPr>
                <w:rFonts w:cs="Times New Roman"/>
                <w:color w:val="000000"/>
                <w:szCs w:val="24"/>
              </w:rPr>
              <w:t>Juraj Šimek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7F3841" w:rsidP="007F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splnené</w:t>
            </w:r>
          </w:p>
        </w:tc>
      </w:tr>
      <w:tr w:rsidR="005A3D17" w:rsidTr="007F3841">
        <w:trPr>
          <w:cantSplit/>
          <w:trHeight w:val="63"/>
          <w:jc w:val="center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5A3D17" w:rsidP="00EC19F2">
            <w:pPr>
              <w:pStyle w:val="TextBody"/>
              <w:spacing w:after="200"/>
              <w:jc w:val="center"/>
            </w:pPr>
            <w:r>
              <w:rPr>
                <w:rStyle w:val="InternetLink"/>
                <w:rFonts w:ascii="Times New Roman" w:hAnsi="Times New Roman"/>
                <w:color w:val="000000"/>
                <w:sz w:val="24"/>
                <w:szCs w:val="24"/>
              </w:rPr>
              <w:t>INFINITY-176</w:t>
            </w:r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5A3D17" w:rsidP="00EC19F2">
            <w:pPr>
              <w:pStyle w:val="Normlny1"/>
              <w:jc w:val="center"/>
            </w:pPr>
            <w:r>
              <w:rPr>
                <w:color w:val="000000"/>
                <w:szCs w:val="24"/>
              </w:rPr>
              <w:t>Úprava a doplnenie potrebných dokumentov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5A3D17" w:rsidP="00EC19F2">
            <w:pPr>
              <w:pStyle w:val="Normlny1"/>
              <w:jc w:val="center"/>
            </w:pPr>
            <w:r>
              <w:rPr>
                <w:color w:val="000000"/>
                <w:szCs w:val="24"/>
              </w:rPr>
              <w:t>Miroslav Wolf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5A3D17" w:rsidP="00EC19F2">
            <w:pPr>
              <w:pStyle w:val="Normlny1"/>
              <w:jc w:val="center"/>
            </w:pPr>
            <w:r>
              <w:rPr>
                <w:rFonts w:cs="Times New Roman"/>
                <w:color w:val="000000"/>
                <w:szCs w:val="24"/>
              </w:rPr>
              <w:t>Metod Rybár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7F3841" w:rsidP="007F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splnené</w:t>
            </w:r>
          </w:p>
        </w:tc>
      </w:tr>
      <w:tr w:rsidR="005A3D17" w:rsidTr="007F3841">
        <w:trPr>
          <w:cantSplit/>
          <w:trHeight w:val="63"/>
          <w:jc w:val="center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5A3D17" w:rsidP="00EC19F2">
            <w:pPr>
              <w:pStyle w:val="TextBody"/>
              <w:spacing w:after="200"/>
              <w:jc w:val="center"/>
            </w:pPr>
            <w:r>
              <w:rPr>
                <w:rStyle w:val="InternetLink"/>
                <w:rFonts w:ascii="Times New Roman" w:hAnsi="Times New Roman"/>
                <w:color w:val="000000"/>
                <w:sz w:val="24"/>
                <w:szCs w:val="24"/>
              </w:rPr>
              <w:t>INFINITY-177</w:t>
            </w:r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5A3D17" w:rsidP="00EC19F2">
            <w:pPr>
              <w:pStyle w:val="Normlny1"/>
              <w:jc w:val="center"/>
            </w:pPr>
            <w:r>
              <w:rPr>
                <w:color w:val="000000"/>
                <w:szCs w:val="24"/>
              </w:rPr>
              <w:t>Príprava a úprava webového sídla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5A3D17" w:rsidP="00EC19F2">
            <w:pPr>
              <w:pStyle w:val="Normlny1"/>
              <w:jc w:val="center"/>
            </w:pPr>
            <w:r>
              <w:rPr>
                <w:color w:val="000000"/>
                <w:szCs w:val="24"/>
              </w:rPr>
              <w:t>Martin Vrabec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5A3D17" w:rsidP="00EC19F2">
            <w:pPr>
              <w:pStyle w:val="Normlny1"/>
              <w:jc w:val="center"/>
            </w:pPr>
            <w:r>
              <w:rPr>
                <w:rFonts w:cs="Times New Roman"/>
                <w:color w:val="000000"/>
                <w:szCs w:val="24"/>
              </w:rPr>
              <w:t>Peter Filípek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-2" w:type="dxa"/>
            </w:tcMar>
            <w:vAlign w:val="center"/>
          </w:tcPr>
          <w:p w:rsidR="005A3D17" w:rsidRDefault="007F3841" w:rsidP="007F3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splnené</w:t>
            </w:r>
          </w:p>
        </w:tc>
      </w:tr>
    </w:tbl>
    <w:p w:rsidR="005A3D17" w:rsidRDefault="005A3D17">
      <w:pPr>
        <w:pStyle w:val="Normlny1"/>
        <w:ind w:left="705"/>
        <w:jc w:val="both"/>
      </w:pPr>
    </w:p>
    <w:p w:rsidR="00A77BA1" w:rsidRDefault="002F16D7">
      <w:pPr>
        <w:pStyle w:val="Nadpis21"/>
        <w:rPr>
          <w:rFonts w:ascii="Times New Roman" w:hAnsi="Times New Roman"/>
        </w:rPr>
      </w:pPr>
      <w:r>
        <w:rPr>
          <w:rFonts w:ascii="Times New Roman" w:hAnsi="Times New Roman"/>
        </w:rPr>
        <w:t>Opis stretnutia</w:t>
      </w:r>
    </w:p>
    <w:p w:rsidR="00EE638B" w:rsidRDefault="00EE638B">
      <w:pPr>
        <w:pStyle w:val="Normlny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začiatku stretnutia sme hovorili o odovzdaní projektu. Projekt sa odovzdáva v tlačenej forme na študijné oddelenie 21. mája do 14:00. Súčasťou je aj DVD s projektom. Turnaj sa však koná až 29. mája</w:t>
      </w:r>
      <w:r w:rsidR="00F11520">
        <w:rPr>
          <w:rFonts w:cs="Times New Roman"/>
          <w:szCs w:val="24"/>
        </w:rPr>
        <w:t xml:space="preserve"> o 9:00</w:t>
      </w:r>
      <w:r w:rsidR="005661EF">
        <w:rPr>
          <w:rFonts w:cs="Times New Roman"/>
          <w:szCs w:val="24"/>
        </w:rPr>
        <w:t>, pričom</w:t>
      </w:r>
      <w:r>
        <w:rPr>
          <w:rFonts w:cs="Times New Roman"/>
          <w:szCs w:val="24"/>
        </w:rPr>
        <w:t xml:space="preserve"> je vyžadované DVD s aktuálnou verziou hráča po tomto turnaji. Ak už v projekte ale nič nebudeme meniť, nie je potrebné po turnaji odovzdávať nové DVD. </w:t>
      </w:r>
    </w:p>
    <w:p w:rsidR="00084DFD" w:rsidRDefault="00084DFD">
      <w:pPr>
        <w:pStyle w:val="Normlny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Dôležité je uviesť v dokumentácii aj heslo na editovanie MediaWiki pre budúcoročný tím.</w:t>
      </w:r>
    </w:p>
    <w:p w:rsidR="00084DFD" w:rsidRDefault="00C753DF">
      <w:pPr>
        <w:pStyle w:val="Normlny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Úloha doladenia meraní z minulého týždňa bola splnená. Michal detegoval prechod do iného módu, po ktorom sa nulovali štatistiky. </w:t>
      </w:r>
      <w:r w:rsidR="004C6A60">
        <w:rPr>
          <w:rFonts w:cs="Times New Roman"/>
          <w:szCs w:val="24"/>
        </w:rPr>
        <w:t xml:space="preserve">Peťo ladil meranie otáčania v turnaji. Testovací framework správne zaznamenáva výšku agenta, nevieme však zistiť, či má agent na zemi položené obe nohy. </w:t>
      </w:r>
      <w:r w:rsidR="007075FC">
        <w:rPr>
          <w:rFonts w:cs="Times New Roman"/>
          <w:szCs w:val="24"/>
        </w:rPr>
        <w:t xml:space="preserve">Bolo by to potrebné vyriešiť komunikáciou cez TFTP server. </w:t>
      </w:r>
      <w:r w:rsidR="00D20006">
        <w:rPr>
          <w:rFonts w:cs="Times New Roman"/>
          <w:szCs w:val="24"/>
        </w:rPr>
        <w:t>Dokumentácie meraní testovacích frameworkov je uvedená priamo v jednotlivých taboch testovacieho frameworku, ktoré zabezpečujú meranie jednotlivých turnajových disciplín. Ak však nie je niečo uvedené v tejto časti, bolo by vhodné doplniť to do dokumentácie k inžinierskemu dielu.</w:t>
      </w:r>
    </w:p>
    <w:p w:rsidR="008C542F" w:rsidRDefault="008C542F">
      <w:pPr>
        <w:pStyle w:val="Normlny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Miro vytvoril dokumentáciu pre budúci tím o tom, čo sem robili a čo nie a bolo by vhodné dokončiť. </w:t>
      </w:r>
    </w:p>
    <w:p w:rsidR="0026046A" w:rsidRDefault="0026046A">
      <w:pPr>
        <w:pStyle w:val="Normlny1"/>
        <w:jc w:val="both"/>
      </w:pPr>
      <w:r>
        <w:rPr>
          <w:rFonts w:cs="Times New Roman"/>
          <w:szCs w:val="24"/>
        </w:rPr>
        <w:t xml:space="preserve">Juraj a Metod sa venovali úprave dokumentácie k inžinierskemu dielu a ku riadeniu. </w:t>
      </w:r>
      <w:r w:rsidR="00BB708B">
        <w:t>Z dokumentácie k riadeniu odstránime exporty úloh, nakoľko tieto</w:t>
      </w:r>
      <w:r w:rsidR="00BB708B">
        <w:t xml:space="preserve"> majú byť uvedené len v PDF súboroch. Tým znížime počet strán tlačenej dokumentácie.</w:t>
      </w:r>
      <w:r w:rsidR="006B68E6">
        <w:t xml:space="preserve"> Do úvodu bude ešte potrebné explicitne napísať zodpove</w:t>
      </w:r>
      <w:r w:rsidR="00B328F0">
        <w:t>dnosti jednotlivých členov tímu a uviesť podiel práce.</w:t>
      </w:r>
    </w:p>
    <w:p w:rsidR="007F5934" w:rsidRDefault="007F5934">
      <w:pPr>
        <w:pStyle w:val="Normlny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Martin sa venoval príprave stránky na statický export a tomu, ako staticky exportovať MediaWiki.</w:t>
      </w:r>
      <w:r w:rsidR="002F16D7">
        <w:rPr>
          <w:rFonts w:cs="Times New Roman"/>
          <w:szCs w:val="24"/>
        </w:rPr>
        <w:t xml:space="preserve"> Stránku pred odovzdaním projektu exportuje tak, ako vyžaduje zadanie.</w:t>
      </w:r>
      <w:bookmarkStart w:id="0" w:name="_GoBack"/>
      <w:bookmarkEnd w:id="0"/>
    </w:p>
    <w:p w:rsidR="00EE638B" w:rsidRDefault="00EE638B">
      <w:pPr>
        <w:pStyle w:val="Normlny1"/>
        <w:jc w:val="both"/>
        <w:rPr>
          <w:rFonts w:cs="Times New Roman"/>
          <w:szCs w:val="24"/>
        </w:rPr>
      </w:pPr>
    </w:p>
    <w:sectPr w:rsidR="00EE638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7BA1"/>
    <w:rsid w:val="00084DFD"/>
    <w:rsid w:val="0026046A"/>
    <w:rsid w:val="002F16D7"/>
    <w:rsid w:val="004C6A60"/>
    <w:rsid w:val="005661EF"/>
    <w:rsid w:val="005A3D17"/>
    <w:rsid w:val="006B68E6"/>
    <w:rsid w:val="007075FC"/>
    <w:rsid w:val="00707EFE"/>
    <w:rsid w:val="007F3841"/>
    <w:rsid w:val="007F58ED"/>
    <w:rsid w:val="007F5934"/>
    <w:rsid w:val="008C542F"/>
    <w:rsid w:val="009143AC"/>
    <w:rsid w:val="00A77BA1"/>
    <w:rsid w:val="00A925F0"/>
    <w:rsid w:val="00B328F0"/>
    <w:rsid w:val="00BB708B"/>
    <w:rsid w:val="00C753DF"/>
    <w:rsid w:val="00D20006"/>
    <w:rsid w:val="00EE638B"/>
    <w:rsid w:val="00F1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0349"/>
    <w:pPr>
      <w:suppressAutoHyphens/>
      <w:spacing w:line="276" w:lineRule="auto"/>
      <w:textAlignment w:val="baseline"/>
    </w:pPr>
    <w:rPr>
      <w:rFonts w:ascii="Calibri" w:eastAsia="SimSun" w:hAnsi="Calibri" w:cs="Calibri"/>
      <w:color w:val="00000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Link">
    <w:name w:val="Internet Link"/>
    <w:rsid w:val="00227085"/>
    <w:rPr>
      <w:color w:val="000080"/>
      <w:u w:val="single"/>
    </w:rPr>
  </w:style>
  <w:style w:type="character" w:customStyle="1" w:styleId="ListLabel1">
    <w:name w:val="ListLabel 1"/>
    <w:qFormat/>
    <w:rPr>
      <w:rFonts w:eastAsia="SimSun" w:cs="Calibri"/>
      <w:b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Normlny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lny"/>
    <w:rsid w:val="00227085"/>
    <w:pPr>
      <w:spacing w:after="140" w:line="288" w:lineRule="auto"/>
      <w:textAlignment w:val="auto"/>
    </w:pPr>
  </w:style>
  <w:style w:type="paragraph" w:styleId="Zoznam">
    <w:name w:val="List"/>
    <w:basedOn w:val="TextBody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Normlny1">
    <w:name w:val="Normálny1"/>
    <w:qFormat/>
    <w:rsid w:val="00EF0349"/>
    <w:pPr>
      <w:suppressAutoHyphens/>
      <w:spacing w:after="200" w:line="276" w:lineRule="auto"/>
    </w:pPr>
    <w:rPr>
      <w:rFonts w:ascii="Times New Roman" w:eastAsia="SimSun" w:hAnsi="Times New Roman" w:cs="Calibri"/>
      <w:color w:val="00000A"/>
      <w:sz w:val="24"/>
    </w:rPr>
  </w:style>
  <w:style w:type="paragraph" w:customStyle="1" w:styleId="Nadpis11">
    <w:name w:val="Nadpis 11"/>
    <w:qFormat/>
    <w:rsid w:val="00EF0349"/>
    <w:pPr>
      <w:keepNext/>
      <w:pageBreakBefore/>
      <w:widowControl w:val="0"/>
      <w:pBdr>
        <w:bottom w:val="single" w:sz="4" w:space="0" w:color="00000A"/>
      </w:pBdr>
      <w:suppressAutoHyphens/>
      <w:spacing w:before="240" w:after="240" w:line="36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Nadpis21">
    <w:name w:val="Nadpis 21"/>
    <w:qFormat/>
    <w:rsid w:val="00EF0349"/>
    <w:pPr>
      <w:keepNext/>
      <w:widowControl w:val="0"/>
      <w:suppressAutoHyphens/>
      <w:spacing w:before="360" w:after="120" w:line="360" w:lineRule="auto"/>
      <w:jc w:val="both"/>
      <w:textAlignment w:val="baseline"/>
      <w:outlineLvl w:val="1"/>
    </w:pPr>
    <w:rPr>
      <w:rFonts w:eastAsia="Times New Roman" w:cs="Times New Roman"/>
      <w:b/>
      <w:sz w:val="28"/>
      <w:szCs w:val="20"/>
    </w:rPr>
  </w:style>
  <w:style w:type="paragraph" w:styleId="Bezriadkovania">
    <w:name w:val="No Spacing"/>
    <w:qFormat/>
    <w:rsid w:val="00EF0349"/>
    <w:pPr>
      <w:suppressAutoHyphens/>
      <w:spacing w:line="240" w:lineRule="auto"/>
      <w:textAlignment w:val="baseline"/>
    </w:pPr>
    <w:rPr>
      <w:rFonts w:ascii="Times New Roman" w:eastAsia="SimSun" w:hAnsi="Times New Roman" w:cs="Calibri"/>
      <w:color w:val="00000A"/>
      <w:sz w:val="24"/>
    </w:rPr>
  </w:style>
  <w:style w:type="paragraph" w:customStyle="1" w:styleId="TableContents">
    <w:name w:val="Table Contents"/>
    <w:basedOn w:val="Normlny"/>
    <w:qFormat/>
  </w:style>
  <w:style w:type="paragraph" w:customStyle="1" w:styleId="TableHeading">
    <w:name w:val="Table Heading"/>
    <w:basedOn w:val="TableContents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PC</cp:lastModifiedBy>
  <cp:revision>118</cp:revision>
  <dcterms:created xsi:type="dcterms:W3CDTF">2015-03-23T21:34:00Z</dcterms:created>
  <dcterms:modified xsi:type="dcterms:W3CDTF">2015-05-06T09:53:00Z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