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476.928" w:lineRule="auto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2273300" cy="1473200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47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76.928" w:lineRule="auto"/>
        <w:contextualSpacing w:val="0"/>
        <w:jc w:val="center"/>
      </w:pPr>
      <w:r w:rsidDel="00000000" w:rsidR="00000000" w:rsidRPr="00000000">
        <w:rPr>
          <w:rtl w:val="0"/>
        </w:rPr>
        <w:t xml:space="preserve">Tímový projekt 2015/2016</w:t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pacing w:line="476.928" w:lineRule="auto"/>
        <w:contextualSpacing w:val="0"/>
        <w:jc w:val="center"/>
      </w:pPr>
      <w:bookmarkStart w:colFirst="0" w:colLast="0" w:name="h.palsusyf98sy" w:id="0"/>
      <w:bookmarkEnd w:id="0"/>
      <w:r w:rsidDel="00000000" w:rsidR="00000000" w:rsidRPr="00000000">
        <w:rPr>
          <w:b w:val="1"/>
          <w:u w:val="single"/>
          <w:rtl w:val="0"/>
        </w:rPr>
        <w:t xml:space="preserve">Zápisnica z 5. stretnutia</w:t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5"/>
        </w:numPr>
        <w:spacing w:line="476.928" w:lineRule="auto"/>
        <w:ind w:left="720" w:hanging="360"/>
        <w:contextualSpacing w:val="1"/>
        <w:rPr>
          <w:i w:val="1"/>
          <w:sz w:val="32"/>
          <w:szCs w:val="32"/>
        </w:rPr>
      </w:pPr>
      <w:bookmarkStart w:colFirst="0" w:colLast="0" w:name="h.el158ypxq269" w:id="1"/>
      <w:bookmarkEnd w:id="1"/>
      <w:r w:rsidDel="00000000" w:rsidR="00000000" w:rsidRPr="00000000">
        <w:rPr>
          <w:i w:val="1"/>
          <w:rtl w:val="0"/>
        </w:rPr>
        <w:t xml:space="preserve">Účastníci stretnutia</w:t>
      </w:r>
    </w:p>
    <w:tbl>
      <w:tblPr>
        <w:tblStyle w:val="Table1"/>
        <w:bidi w:val="0"/>
        <w:tblW w:w="9135.0" w:type="dxa"/>
        <w:jc w:val="left"/>
        <w:tblLayout w:type="fixed"/>
        <w:tblLook w:val="0600"/>
      </w:tblPr>
      <w:tblGrid>
        <w:gridCol w:w="2835"/>
        <w:gridCol w:w="3300"/>
        <w:gridCol w:w="3000"/>
        <w:tblGridChange w:id="0">
          <w:tblGrid>
            <w:gridCol w:w="2835"/>
            <w:gridCol w:w="3300"/>
            <w:gridCol w:w="3000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Dátum: 5.10.2015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Čas: 8:00 - 11:00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MIestnosť: 5.45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Vedúci tímu: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Ing. Rastislav Bencel</w:t>
            </w:r>
          </w:p>
        </w:tc>
      </w:tr>
      <w:tr>
        <w:trPr>
          <w:trHeight w:val="38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Členovia tímu: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>
            <w:pPr>
              <w:spacing w:line="572.3136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Vladimír Čápka</w:t>
            </w:r>
          </w:p>
        </w:tc>
      </w:tr>
      <w:tr>
        <w:trPr>
          <w:trHeight w:val="40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572.3136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Roman Kopšo</w:t>
            </w:r>
          </w:p>
        </w:tc>
      </w:tr>
      <w:tr>
        <w:trPr>
          <w:trHeight w:val="48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572.3136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Kristián Košťál</w:t>
            </w:r>
          </w:p>
        </w:tc>
      </w:tr>
      <w:tr>
        <w:trPr>
          <w:trHeight w:val="5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572.3136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Patrik Krajča</w:t>
            </w:r>
          </w:p>
        </w:tc>
      </w:tr>
      <w:tr>
        <w:trPr>
          <w:trHeight w:val="50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>
            <w:pPr>
              <w:spacing w:line="572.3136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Patrik Pernecký</w:t>
            </w:r>
          </w:p>
        </w:tc>
      </w:tr>
      <w:tr>
        <w:trPr>
          <w:trHeight w:val="54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>
            <w:pPr>
              <w:spacing w:line="572.3136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Peter Radványi</w:t>
            </w:r>
          </w:p>
        </w:tc>
      </w:tr>
      <w:tr>
        <w:trPr>
          <w:trHeight w:val="54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Dalibor Turay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shd w:fill="6d9eeb" w:val="clear"/>
                <w:rtl w:val="0"/>
              </w:rPr>
              <w:t xml:space="preserve">Vypracoval: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Dalibor Turay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2"/>
        </w:numPr>
        <w:spacing w:after="0" w:line="476.928" w:lineRule="auto"/>
        <w:ind w:left="720" w:hanging="360"/>
        <w:contextualSpacing w:val="1"/>
        <w:rPr>
          <w:i w:val="1"/>
          <w:sz w:val="32"/>
          <w:szCs w:val="32"/>
        </w:rPr>
      </w:pPr>
      <w:bookmarkStart w:colFirst="0" w:colLast="0" w:name="h.76iysj3tcnc0" w:id="2"/>
      <w:bookmarkEnd w:id="2"/>
      <w:r w:rsidDel="00000000" w:rsidR="00000000" w:rsidRPr="00000000">
        <w:rPr>
          <w:i w:val="1"/>
          <w:rtl w:val="0"/>
        </w:rPr>
        <w:t xml:space="preserve">Plán stretnutia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476.928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Prerokovanie stavu úloh z predchádzajúceho stretnutia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476.928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Výmena znalostí medzi členmi tímu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476.928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Prerokovanie bodov z časti D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476.928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Zadanie úloh do ďalšieho stretnutia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6"/>
        </w:numPr>
        <w:spacing w:after="0" w:line="476.928" w:lineRule="auto"/>
        <w:ind w:left="720" w:hanging="360"/>
        <w:contextualSpacing w:val="1"/>
        <w:rPr>
          <w:i w:val="1"/>
          <w:sz w:val="32"/>
          <w:szCs w:val="32"/>
        </w:rPr>
      </w:pPr>
      <w:bookmarkStart w:colFirst="0" w:colLast="0" w:name="h.g8vzhxyycon" w:id="3"/>
      <w:bookmarkEnd w:id="3"/>
      <w:r w:rsidDel="00000000" w:rsidR="00000000" w:rsidRPr="00000000">
        <w:rPr>
          <w:i w:val="1"/>
          <w:rtl w:val="0"/>
        </w:rPr>
        <w:t xml:space="preserve">Stav plnenia úloh z predchádzajúceho stretnutia</w:t>
      </w:r>
    </w:p>
    <w:tbl>
      <w:tblPr>
        <w:tblStyle w:val="Table2"/>
        <w:bidi w:val="0"/>
        <w:tblW w:w="9120.0" w:type="dxa"/>
        <w:jc w:val="left"/>
        <w:tblLayout w:type="fixed"/>
        <w:tblLook w:val="0600"/>
      </w:tblPr>
      <w:tblGrid>
        <w:gridCol w:w="3030"/>
        <w:gridCol w:w="3315"/>
        <w:gridCol w:w="2775"/>
        <w:tblGridChange w:id="0">
          <w:tblGrid>
            <w:gridCol w:w="3030"/>
            <w:gridCol w:w="3315"/>
            <w:gridCol w:w="277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shd w:fill="6d9eeb" w:val="clear"/>
                <w:rtl w:val="0"/>
              </w:rPr>
              <w:t xml:space="preserve">Úloha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shd w:fill="6d9eeb" w:val="clear"/>
                <w:rtl w:val="0"/>
              </w:rPr>
              <w:t xml:space="preserve">Zodpovedná osoba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shd w:fill="6d9eeb" w:val="clear"/>
                <w:rtl w:val="0"/>
              </w:rPr>
              <w:t xml:space="preserve">Stav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Práca na dokumentácii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Dalibor Turay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Vytvorené dokumentácie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Pridanie funkcionality Wifi testovania do mininetu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Peter Radványi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Pridané a otestované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Spojazdnenie OpenVSwitch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Kristián Košťál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Spojazdnené s firmwerom Open-WRT 1.0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Spojazdnenie softvérového kontrolóra RYU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Roman Kopšo, Patrik Krajča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Spojazdnené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Analýza dostupných open-source softvérových kontrolórov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Roman Kopšo, Patrik Krajča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Zanalyzované, oboznámení členovia tímu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Inštalácia virtuálneho servera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Peter Radványi, Vladimír Čápka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Spojazdnené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Štúdium IEEE článkov od vedúceho tímu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Patrik Pernecký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Preštudované, oboznámení ostatní členovia tímu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Analýza štandardov 802.11i a 802.1x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Dalibor Turay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Zanalyzované, oboznámení členovia tímu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4"/>
        </w:numPr>
        <w:spacing w:line="476.928" w:lineRule="auto"/>
        <w:ind w:left="720" w:hanging="360"/>
        <w:contextualSpacing w:val="1"/>
        <w:rPr>
          <w:i w:val="1"/>
          <w:sz w:val="32"/>
          <w:szCs w:val="32"/>
        </w:rPr>
      </w:pPr>
      <w:bookmarkStart w:colFirst="0" w:colLast="0" w:name="h.hm51hqtshf9r" w:id="4"/>
      <w:bookmarkEnd w:id="4"/>
      <w:r w:rsidDel="00000000" w:rsidR="00000000" w:rsidRPr="00000000">
        <w:rPr>
          <w:i w:val="1"/>
          <w:rtl w:val="0"/>
        </w:rPr>
        <w:t xml:space="preserve">Rokovanie</w:t>
      </w:r>
    </w:p>
    <w:tbl>
      <w:tblPr>
        <w:tblStyle w:val="Table3"/>
        <w:bidi w:val="0"/>
        <w:tblW w:w="9120.0" w:type="dxa"/>
        <w:jc w:val="left"/>
        <w:tblLayout w:type="fixed"/>
        <w:tblLook w:val="0600"/>
      </w:tblPr>
      <w:tblGrid>
        <w:gridCol w:w="4125"/>
        <w:gridCol w:w="4995"/>
        <w:tblGridChange w:id="0">
          <w:tblGrid>
            <w:gridCol w:w="4125"/>
            <w:gridCol w:w="499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shd w:fill="6d9eeb" w:val="clear"/>
                <w:rtl w:val="0"/>
              </w:rPr>
              <w:t xml:space="preserve">BOD ROKOVANIA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shd w:fill="6d9eeb" w:val="clear"/>
                <w:rtl w:val="0"/>
              </w:rPr>
              <w:t xml:space="preserve">VÝSLEDOK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TP cup vypracovanie prihlášky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Roman kopšo vypracuje prihlášku.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Štúdium a porovnanie rozdielov medzi štandardami 802.11k a 802.11r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Patrik Krajča spíše a oboznámi 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Navrhnúť architektúru , user stories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Patrik Pernecký navrhne architekturu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Štúdium OpenNet virtuálnej wifi v SDN sieťach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Peter Radványi naštuduje a otestuje 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Návrh rizík a user stories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Vladimír Čápka vypracuje riziká a navrhne user stories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Prerokovanie zmeny DD-WRT na Open WRT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DD-WRT nebolo možné nahodiť na router , boly prehodnotené riziká a zvolila sa zmena na OpenWRT. Nasadzovanie má na starosti Kristián Košťál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Práca na dokumentácii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Dalibor Turay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3"/>
        </w:numPr>
        <w:spacing w:line="476.928" w:lineRule="auto"/>
        <w:ind w:left="720" w:hanging="360"/>
        <w:contextualSpacing w:val="1"/>
        <w:rPr>
          <w:i w:val="1"/>
          <w:sz w:val="32"/>
          <w:szCs w:val="32"/>
        </w:rPr>
      </w:pPr>
      <w:bookmarkStart w:colFirst="0" w:colLast="0" w:name="h.j9z158ni4sg" w:id="5"/>
      <w:bookmarkEnd w:id="5"/>
      <w:r w:rsidDel="00000000" w:rsidR="00000000" w:rsidRPr="00000000">
        <w:rPr>
          <w:i w:val="1"/>
          <w:rtl w:val="0"/>
        </w:rPr>
        <w:t xml:space="preserve">Úlohy do ďalšieho stretnutia</w:t>
      </w:r>
    </w:p>
    <w:p w:rsidR="00000000" w:rsidDel="00000000" w:rsidP="00000000" w:rsidRDefault="00000000" w:rsidRPr="00000000">
      <w:pPr>
        <w:spacing w:line="397.44" w:lineRule="auto"/>
        <w:contextualSpacing w:val="0"/>
      </w:pPr>
      <w:r w:rsidDel="00000000" w:rsidR="00000000" w:rsidRPr="00000000">
        <w:rPr>
          <w:rtl w:val="0"/>
        </w:rPr>
        <w:t xml:space="preserve">Ú</w:t>
      </w:r>
      <w:r w:rsidDel="00000000" w:rsidR="00000000" w:rsidRPr="00000000">
        <w:rPr>
          <w:rtl w:val="0"/>
        </w:rPr>
        <w:t xml:space="preserve">ríprava 1. šprintu. Úlohy boli zaznamenané do manažovacieho systému Trello.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2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5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4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3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